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B5" w:rsidRPr="00CB68C0" w:rsidRDefault="005F73B5">
      <w:pPr>
        <w:widowControl/>
        <w:jc w:val="left"/>
        <w:rPr>
          <w:rFonts w:asci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7614"/>
      </w:tblGrid>
      <w:tr w:rsidR="005F73B5" w:rsidRPr="00CB68C0" w:rsidTr="00320A95">
        <w:trPr>
          <w:trHeight w:val="665"/>
        </w:trPr>
        <w:tc>
          <w:tcPr>
            <w:tcW w:w="1672" w:type="dxa"/>
          </w:tcPr>
          <w:p w:rsidR="005F73B5" w:rsidRPr="00CB68C0" w:rsidRDefault="005F73B5" w:rsidP="00AA6511">
            <w:pPr>
              <w:rPr>
                <w:rFonts w:ascii="宋体"/>
                <w:sz w:val="24"/>
              </w:rPr>
            </w:pPr>
            <w:r w:rsidRPr="00CB68C0">
              <w:rPr>
                <w:rFonts w:ascii="宋体" w:hAnsi="宋体" w:hint="eastAsia"/>
                <w:sz w:val="24"/>
              </w:rPr>
              <w:t>项目名称</w:t>
            </w:r>
          </w:p>
        </w:tc>
        <w:tc>
          <w:tcPr>
            <w:tcW w:w="7614" w:type="dxa"/>
          </w:tcPr>
          <w:p w:rsidR="005F73B5" w:rsidRPr="00CB68C0" w:rsidRDefault="005F73B5" w:rsidP="00AA6511">
            <w:pPr>
              <w:rPr>
                <w:rFonts w:ascii="宋体"/>
                <w:sz w:val="24"/>
              </w:rPr>
            </w:pPr>
            <w:r w:rsidRPr="00FB18AF">
              <w:rPr>
                <w:rFonts w:ascii="宋体" w:hAnsi="宋体" w:hint="eastAsia"/>
                <w:color w:val="0D0D0D"/>
                <w:szCs w:val="20"/>
              </w:rPr>
              <w:t>马铃薯试管种薯繁育体系及高产高效冬种技术创新与应用</w:t>
            </w:r>
          </w:p>
        </w:tc>
      </w:tr>
      <w:tr w:rsidR="005F73B5" w:rsidRPr="00CB68C0" w:rsidTr="00320A95">
        <w:trPr>
          <w:trHeight w:val="665"/>
        </w:trPr>
        <w:tc>
          <w:tcPr>
            <w:tcW w:w="1672" w:type="dxa"/>
          </w:tcPr>
          <w:p w:rsidR="005F73B5" w:rsidRPr="00CB68C0" w:rsidRDefault="005F73B5" w:rsidP="0088778E">
            <w:pPr>
              <w:rPr>
                <w:rFonts w:ascii="宋体"/>
                <w:sz w:val="24"/>
              </w:rPr>
            </w:pPr>
            <w:r w:rsidRPr="00CB68C0">
              <w:rPr>
                <w:rFonts w:ascii="宋体" w:hAnsi="宋体" w:hint="eastAsia"/>
                <w:sz w:val="24"/>
              </w:rPr>
              <w:t>推荐单位</w:t>
            </w:r>
          </w:p>
        </w:tc>
        <w:tc>
          <w:tcPr>
            <w:tcW w:w="7614" w:type="dxa"/>
          </w:tcPr>
          <w:p w:rsidR="005F73B5" w:rsidRPr="00CB68C0" w:rsidRDefault="005F73B5" w:rsidP="00AA6511">
            <w:pPr>
              <w:rPr>
                <w:rFonts w:ascii="宋体"/>
                <w:sz w:val="24"/>
              </w:rPr>
            </w:pPr>
            <w:r>
              <w:rPr>
                <w:rFonts w:ascii="宋体" w:hint="eastAsia"/>
                <w:sz w:val="24"/>
              </w:rPr>
              <w:t>湖北省</w:t>
            </w:r>
          </w:p>
        </w:tc>
      </w:tr>
      <w:tr w:rsidR="005F73B5" w:rsidRPr="00CB68C0" w:rsidTr="00320A95">
        <w:trPr>
          <w:trHeight w:val="1544"/>
        </w:trPr>
        <w:tc>
          <w:tcPr>
            <w:tcW w:w="9286" w:type="dxa"/>
            <w:gridSpan w:val="2"/>
          </w:tcPr>
          <w:p w:rsidR="005F73B5" w:rsidRDefault="005F73B5" w:rsidP="00320A95">
            <w:pPr>
              <w:rPr>
                <w:rFonts w:ascii="宋体"/>
                <w:sz w:val="24"/>
              </w:rPr>
            </w:pPr>
            <w:r w:rsidRPr="00CB68C0">
              <w:rPr>
                <w:rFonts w:ascii="宋体" w:hAnsi="宋体" w:hint="eastAsia"/>
                <w:sz w:val="24"/>
              </w:rPr>
              <w:t>项目简介：</w:t>
            </w:r>
          </w:p>
          <w:p w:rsidR="005F73B5" w:rsidRPr="00AE610F" w:rsidRDefault="005F73B5" w:rsidP="005F73B5">
            <w:pPr>
              <w:spacing w:line="360" w:lineRule="exact"/>
              <w:ind w:firstLineChars="200" w:firstLine="31680"/>
              <w:contextualSpacing/>
              <w:rPr>
                <w:rFonts w:ascii="宋体"/>
                <w:sz w:val="24"/>
              </w:rPr>
            </w:pPr>
            <w:r w:rsidRPr="00AE610F">
              <w:rPr>
                <w:rFonts w:hAnsi="宋体" w:hint="eastAsia"/>
                <w:sz w:val="24"/>
              </w:rPr>
              <w:t>马铃薯是我国重要的粮食、蔬菜和加工原料作物，南方冬作区是马铃薯产业快速发展地区，对农业供给侧结构性改革、保障粮食安全和提高农民收入具有战略地位。冬种马铃薯生产面临的主要问题是脱毒种薯缺乏，前期低温后期多雨不利于植株生长，日照变长和温度升高不利于块茎发育，作物茬口复杂等。</w:t>
            </w:r>
            <w:r w:rsidRPr="00AE610F">
              <w:rPr>
                <w:sz w:val="24"/>
              </w:rPr>
              <w:t>1997</w:t>
            </w:r>
            <w:r w:rsidRPr="00AE610F">
              <w:rPr>
                <w:rFonts w:hAnsi="宋体" w:hint="eastAsia"/>
                <w:sz w:val="24"/>
              </w:rPr>
              <w:t>年以来，本项目重点研究解决了种薯快速繁育的理论与技术问题、冬作区品种</w:t>
            </w:r>
            <w:r w:rsidRPr="00BE744D">
              <w:rPr>
                <w:rFonts w:hAnsi="宋体" w:hint="eastAsia"/>
                <w:sz w:val="24"/>
              </w:rPr>
              <w:t>适应性</w:t>
            </w:r>
            <w:r w:rsidRPr="00AE610F">
              <w:rPr>
                <w:rFonts w:hAnsi="宋体" w:hint="eastAsia"/>
                <w:sz w:val="24"/>
              </w:rPr>
              <w:t>和高产高效种植技术与种植模式问题等，通过技术集成和推广应用，取得了显著效益。</w:t>
            </w:r>
          </w:p>
          <w:p w:rsidR="005F73B5" w:rsidRPr="00AE610F" w:rsidRDefault="005F73B5" w:rsidP="005F73B5">
            <w:pPr>
              <w:spacing w:line="360" w:lineRule="exact"/>
              <w:ind w:firstLineChars="236" w:firstLine="31680"/>
              <w:contextualSpacing/>
              <w:rPr>
                <w:rFonts w:hAnsi="宋体"/>
                <w:sz w:val="24"/>
              </w:rPr>
            </w:pPr>
            <w:r w:rsidRPr="00AE610F">
              <w:rPr>
                <w:rFonts w:ascii="楷体" w:eastAsia="楷体" w:hAnsi="楷体"/>
                <w:b/>
                <w:sz w:val="24"/>
              </w:rPr>
              <w:t>1.</w:t>
            </w:r>
            <w:r w:rsidRPr="00AE610F">
              <w:rPr>
                <w:rFonts w:ascii="楷体" w:eastAsia="楷体" w:hAnsi="楷体" w:hint="eastAsia"/>
                <w:b/>
                <w:sz w:val="24"/>
              </w:rPr>
              <w:t>研究揭示了马铃薯块茎发育机理，建立了首个周期最短的试管薯种薯繁育体系。</w:t>
            </w:r>
            <w:r w:rsidRPr="00AE610F">
              <w:rPr>
                <w:rFonts w:ascii="宋体" w:hAnsi="宋体" w:hint="eastAsia"/>
                <w:sz w:val="24"/>
              </w:rPr>
              <w:t>国内外种薯繁育主要以脱毒试管苗为基础，受生长季节限制，种薯繁育周期为</w:t>
            </w:r>
            <w:r w:rsidRPr="00AE610F">
              <w:rPr>
                <w:rFonts w:ascii="宋体" w:hAnsi="宋体"/>
                <w:sz w:val="24"/>
              </w:rPr>
              <w:t>5-8</w:t>
            </w:r>
            <w:r w:rsidRPr="00AE610F">
              <w:rPr>
                <w:rFonts w:ascii="宋体" w:hAnsi="宋体" w:hint="eastAsia"/>
                <w:sz w:val="24"/>
              </w:rPr>
              <w:t>年。本项目在分子生理水平上研究证明，块茎形成受具有酯酰水解酶活性的块茎特异蛋白</w:t>
            </w:r>
            <w:r w:rsidRPr="00AE610F">
              <w:rPr>
                <w:rFonts w:ascii="宋体" w:hAnsi="宋体"/>
                <w:sz w:val="24"/>
              </w:rPr>
              <w:t>patatin</w:t>
            </w:r>
            <w:r w:rsidRPr="00AE610F">
              <w:rPr>
                <w:rFonts w:ascii="宋体" w:hAnsi="宋体" w:hint="eastAsia"/>
                <w:sz w:val="24"/>
              </w:rPr>
              <w:t>调控，首次提出并证实</w:t>
            </w:r>
            <w:r w:rsidRPr="00AE610F">
              <w:rPr>
                <w:rFonts w:ascii="宋体" w:hAnsi="宋体"/>
                <w:sz w:val="24"/>
              </w:rPr>
              <w:t>patatin</w:t>
            </w:r>
            <w:r w:rsidRPr="00AE610F">
              <w:rPr>
                <w:rFonts w:ascii="宋体" w:hAnsi="宋体" w:hint="eastAsia"/>
                <w:sz w:val="24"/>
              </w:rPr>
              <w:t>调控內源激素平衡影响块茎形成的模式，解决了组织培养条件下试管薯形成的品种依赖性和不稳定性两大难题，为试管薯用于种薯繁殖奠定了理论和技术基础。发明了光周期调节的</w:t>
            </w:r>
            <w:r w:rsidRPr="00AE610F">
              <w:rPr>
                <w:rFonts w:ascii="宋体" w:hAnsi="宋体"/>
                <w:sz w:val="24"/>
              </w:rPr>
              <w:t xml:space="preserve"> </w:t>
            </w:r>
            <w:r w:rsidRPr="00AE610F">
              <w:rPr>
                <w:rFonts w:ascii="宋体" w:hAnsi="宋体" w:hint="eastAsia"/>
                <w:sz w:val="24"/>
              </w:rPr>
              <w:t>“</w:t>
            </w:r>
            <w:r w:rsidRPr="00AE610F">
              <w:rPr>
                <w:rFonts w:ascii="楷体" w:eastAsia="楷体" w:hAnsi="楷体" w:hint="eastAsia"/>
                <w:b/>
                <w:sz w:val="24"/>
              </w:rPr>
              <w:t>一步法试管薯生产技术</w:t>
            </w:r>
            <w:r w:rsidRPr="00AE610F">
              <w:rPr>
                <w:rFonts w:ascii="宋体" w:hAnsi="宋体" w:hint="eastAsia"/>
                <w:sz w:val="24"/>
              </w:rPr>
              <w:t>”，生产率达到</w:t>
            </w:r>
            <w:r w:rsidRPr="00AE610F">
              <w:rPr>
                <w:rFonts w:ascii="宋体" w:hAnsi="宋体"/>
                <w:sz w:val="24"/>
              </w:rPr>
              <w:t>10</w:t>
            </w:r>
            <w:r w:rsidRPr="00AE610F">
              <w:rPr>
                <w:rFonts w:ascii="宋体" w:hAnsi="宋体" w:hint="eastAsia"/>
                <w:sz w:val="24"/>
              </w:rPr>
              <w:t>万个</w:t>
            </w:r>
            <w:r w:rsidRPr="00AE610F">
              <w:rPr>
                <w:rFonts w:ascii="宋体" w:hAnsi="宋体"/>
                <w:sz w:val="24"/>
              </w:rPr>
              <w:t>/m</w:t>
            </w:r>
            <w:r w:rsidRPr="00AE610F">
              <w:rPr>
                <w:rFonts w:ascii="宋体" w:hAnsi="宋体"/>
                <w:sz w:val="24"/>
                <w:vertAlign w:val="superscript"/>
              </w:rPr>
              <w:t>2</w:t>
            </w:r>
            <w:r w:rsidRPr="00AE610F">
              <w:rPr>
                <w:rFonts w:ascii="宋体" w:hAnsi="宋体" w:hint="eastAsia"/>
                <w:sz w:val="24"/>
              </w:rPr>
              <w:t>·年以上，生产效率比试管苗提高</w:t>
            </w:r>
            <w:r w:rsidRPr="00AE610F">
              <w:rPr>
                <w:rFonts w:ascii="宋体" w:hAnsi="宋体"/>
                <w:sz w:val="24"/>
              </w:rPr>
              <w:t>3-5</w:t>
            </w:r>
            <w:r w:rsidRPr="00AE610F">
              <w:rPr>
                <w:rFonts w:ascii="宋体" w:hAnsi="宋体" w:hint="eastAsia"/>
                <w:sz w:val="24"/>
              </w:rPr>
              <w:t>倍，生产成本降低</w:t>
            </w:r>
            <w:r w:rsidRPr="00AE610F">
              <w:rPr>
                <w:rFonts w:ascii="宋体" w:hAnsi="宋体"/>
                <w:sz w:val="24"/>
              </w:rPr>
              <w:t>2/3</w:t>
            </w:r>
            <w:r w:rsidRPr="00AE610F">
              <w:rPr>
                <w:rFonts w:ascii="宋体" w:hAnsi="宋体" w:hint="eastAsia"/>
                <w:sz w:val="24"/>
              </w:rPr>
              <w:t>以上。通过生产单元要素配置、结薯一致性和休眠调控技术的系统研究与集成，在国内外首次实现了试管薯产业化生产，建成了以试管薯为基础的</w:t>
            </w:r>
            <w:r w:rsidRPr="00AE610F">
              <w:rPr>
                <w:rFonts w:ascii="宋体" w:hAnsi="宋体" w:hint="eastAsia"/>
                <w:b/>
                <w:sz w:val="24"/>
              </w:rPr>
              <w:t>“</w:t>
            </w:r>
            <w:r w:rsidRPr="00AE610F">
              <w:rPr>
                <w:rFonts w:ascii="楷体" w:eastAsia="楷体" w:hAnsi="楷体" w:hint="eastAsia"/>
                <w:b/>
                <w:sz w:val="24"/>
              </w:rPr>
              <w:t>二年制”</w:t>
            </w:r>
            <w:r w:rsidRPr="00AE610F">
              <w:rPr>
                <w:rFonts w:ascii="宋体" w:hAnsi="宋体" w:hint="eastAsia"/>
                <w:sz w:val="24"/>
              </w:rPr>
              <w:t>种薯繁育体系，使繁种周缩短为</w:t>
            </w:r>
            <w:r w:rsidRPr="00AE610F">
              <w:rPr>
                <w:rFonts w:ascii="宋体" w:hAnsi="宋体"/>
                <w:sz w:val="24"/>
              </w:rPr>
              <w:t>2</w:t>
            </w:r>
            <w:r w:rsidRPr="00AE610F">
              <w:rPr>
                <w:rFonts w:ascii="宋体" w:hAnsi="宋体" w:hint="eastAsia"/>
                <w:sz w:val="24"/>
              </w:rPr>
              <w:t>年，原原种生产占全国</w:t>
            </w:r>
            <w:r w:rsidRPr="00AE610F">
              <w:rPr>
                <w:rFonts w:ascii="宋体" w:hAnsi="宋体"/>
                <w:sz w:val="24"/>
              </w:rPr>
              <w:t>20%</w:t>
            </w:r>
            <w:r w:rsidRPr="00AE610F">
              <w:rPr>
                <w:rFonts w:hAnsi="宋体" w:hint="eastAsia"/>
                <w:sz w:val="24"/>
              </w:rPr>
              <w:t>，有效满足了冬种马铃薯种源，提升了我国种薯生产技术水平。</w:t>
            </w:r>
          </w:p>
          <w:p w:rsidR="005F73B5" w:rsidRPr="00AE610F" w:rsidRDefault="005F73B5" w:rsidP="005F73B5">
            <w:pPr>
              <w:spacing w:line="360" w:lineRule="exact"/>
              <w:ind w:firstLineChars="196" w:firstLine="31680"/>
              <w:rPr>
                <w:rFonts w:ascii="宋体"/>
                <w:sz w:val="24"/>
              </w:rPr>
            </w:pPr>
            <w:r w:rsidRPr="00AE610F">
              <w:rPr>
                <w:rFonts w:ascii="楷体" w:eastAsia="楷体" w:hAnsi="楷体"/>
                <w:b/>
                <w:sz w:val="24"/>
              </w:rPr>
              <w:t>2.</w:t>
            </w:r>
            <w:r w:rsidRPr="00AE610F">
              <w:rPr>
                <w:rFonts w:ascii="楷体" w:eastAsia="楷体" w:hAnsi="楷体" w:hint="eastAsia"/>
                <w:b/>
                <w:sz w:val="24"/>
              </w:rPr>
              <w:t>选育推广了冬种品种，解决了品种适应性问题。</w:t>
            </w:r>
            <w:r w:rsidRPr="00AE610F">
              <w:rPr>
                <w:rFonts w:ascii="宋体" w:hAnsi="宋体" w:hint="eastAsia"/>
                <w:sz w:val="24"/>
              </w:rPr>
              <w:t>冬种马铃薯后期的高温和长日照对产量影响极大，品种适应性是需要解决的关键问题。本项目选择具有野生种、原始栽培种、长日照适应性等遗传背景的亲本，杂交聚合早熟、丰产、品质、抗性等性状，在冬作区自然条件下进行高强度适应性选择，育成早熟高产品种华薯</w:t>
            </w:r>
            <w:r w:rsidRPr="00AE610F">
              <w:rPr>
                <w:rFonts w:ascii="宋体" w:hAnsi="宋体"/>
                <w:sz w:val="24"/>
              </w:rPr>
              <w:t>1</w:t>
            </w:r>
            <w:r w:rsidRPr="00AE610F">
              <w:rPr>
                <w:rFonts w:ascii="宋体" w:hAnsi="宋体" w:hint="eastAsia"/>
                <w:sz w:val="24"/>
              </w:rPr>
              <w:t>号、抗低温糖化的食用加工型品种华恩</w:t>
            </w:r>
            <w:r w:rsidRPr="00AE610F">
              <w:rPr>
                <w:rFonts w:ascii="宋体" w:hAnsi="宋体"/>
                <w:sz w:val="24"/>
              </w:rPr>
              <w:t>1</w:t>
            </w:r>
            <w:r w:rsidRPr="00AE610F">
              <w:rPr>
                <w:rFonts w:ascii="宋体" w:hAnsi="宋体" w:hint="eastAsia"/>
                <w:sz w:val="24"/>
              </w:rPr>
              <w:t>号，通过引种鉴定筛选了克新</w:t>
            </w:r>
            <w:r w:rsidRPr="00AE610F">
              <w:rPr>
                <w:rFonts w:ascii="宋体" w:hAnsi="宋体"/>
                <w:sz w:val="24"/>
              </w:rPr>
              <w:t>4</w:t>
            </w:r>
            <w:r w:rsidRPr="00AE610F">
              <w:rPr>
                <w:rFonts w:ascii="宋体" w:hAnsi="宋体" w:hint="eastAsia"/>
                <w:sz w:val="24"/>
              </w:rPr>
              <w:t>号、中薯</w:t>
            </w:r>
            <w:r w:rsidRPr="00AE610F">
              <w:rPr>
                <w:rFonts w:ascii="宋体" w:hAnsi="宋体"/>
                <w:sz w:val="24"/>
              </w:rPr>
              <w:t>3</w:t>
            </w:r>
            <w:r w:rsidRPr="00AE610F">
              <w:rPr>
                <w:rFonts w:ascii="宋体" w:hAnsi="宋体" w:hint="eastAsia"/>
                <w:sz w:val="24"/>
              </w:rPr>
              <w:t>号、早大白、中薯</w:t>
            </w:r>
            <w:r w:rsidRPr="00AE610F">
              <w:rPr>
                <w:rFonts w:ascii="宋体" w:hAnsi="宋体"/>
                <w:sz w:val="24"/>
              </w:rPr>
              <w:t>5</w:t>
            </w:r>
            <w:r w:rsidRPr="00AE610F">
              <w:rPr>
                <w:rFonts w:ascii="宋体" w:hAnsi="宋体" w:hint="eastAsia"/>
                <w:sz w:val="24"/>
              </w:rPr>
              <w:t>号、费乌瑞它等早熟品种，覆盖冬种面积</w:t>
            </w:r>
            <w:r w:rsidRPr="00AE610F">
              <w:rPr>
                <w:rFonts w:ascii="宋体" w:hAnsi="宋体"/>
                <w:sz w:val="24"/>
              </w:rPr>
              <w:t>90%</w:t>
            </w:r>
            <w:r w:rsidRPr="00AE610F">
              <w:rPr>
                <w:rFonts w:ascii="宋体" w:hAnsi="宋体" w:hint="eastAsia"/>
                <w:sz w:val="24"/>
              </w:rPr>
              <w:t>以上，有效促进了冬种马铃薯的发展。</w:t>
            </w:r>
          </w:p>
          <w:p w:rsidR="005F73B5" w:rsidRPr="00AE610F" w:rsidRDefault="005F73B5" w:rsidP="005F73B5">
            <w:pPr>
              <w:spacing w:line="360" w:lineRule="exact"/>
              <w:ind w:firstLineChars="236" w:firstLine="31680"/>
              <w:contextualSpacing/>
              <w:rPr>
                <w:rFonts w:ascii="宋体"/>
                <w:sz w:val="24"/>
              </w:rPr>
            </w:pPr>
            <w:r w:rsidRPr="00AE610F">
              <w:rPr>
                <w:rFonts w:ascii="楷体" w:eastAsia="楷体" w:hAnsi="楷体"/>
                <w:b/>
                <w:sz w:val="24"/>
              </w:rPr>
              <w:t>3.</w:t>
            </w:r>
            <w:r w:rsidRPr="00AE610F">
              <w:rPr>
                <w:szCs w:val="20"/>
              </w:rPr>
              <w:t xml:space="preserve"> </w:t>
            </w:r>
            <w:r w:rsidRPr="00AE610F">
              <w:rPr>
                <w:rFonts w:ascii="楷体" w:eastAsia="楷体" w:hAnsi="楷体" w:hint="eastAsia"/>
                <w:b/>
                <w:sz w:val="24"/>
              </w:rPr>
              <w:t>研发了高垄全覆膜栽培技术，创新了种植模式，实现了高产高效。</w:t>
            </w:r>
            <w:r w:rsidRPr="00AE610F">
              <w:rPr>
                <w:rFonts w:ascii="宋体" w:hAnsi="宋体" w:hint="eastAsia"/>
                <w:sz w:val="24"/>
              </w:rPr>
              <w:t>冬种马铃薯前期低温，后期多雨，从增温保墒排渍出发，重点进行了改平作、矮垄栽培为高垄栽培、改垄上覆膜为全覆膜的栽培技术研究，形成了</w:t>
            </w:r>
            <w:r w:rsidRPr="00AE610F">
              <w:rPr>
                <w:rFonts w:ascii="华文楷体" w:eastAsia="华文楷体" w:hAnsi="华文楷体" w:hint="eastAsia"/>
                <w:b/>
                <w:sz w:val="24"/>
              </w:rPr>
              <w:t>高垄全覆膜</w:t>
            </w:r>
            <w:r w:rsidRPr="00AE610F">
              <w:rPr>
                <w:rFonts w:ascii="宋体" w:hAnsi="宋体" w:hint="eastAsia"/>
                <w:sz w:val="24"/>
              </w:rPr>
              <w:t>栽培技术，提早成熟</w:t>
            </w:r>
            <w:r w:rsidRPr="00AE610F">
              <w:rPr>
                <w:rFonts w:ascii="宋体" w:hAnsi="宋体"/>
                <w:sz w:val="24"/>
              </w:rPr>
              <w:t>5-7</w:t>
            </w:r>
            <w:r w:rsidRPr="00AE610F">
              <w:rPr>
                <w:rFonts w:ascii="宋体" w:hAnsi="宋体" w:hint="eastAsia"/>
                <w:sz w:val="24"/>
              </w:rPr>
              <w:t>天，氮肥利用率提高</w:t>
            </w:r>
            <w:r w:rsidRPr="00AE610F">
              <w:rPr>
                <w:rFonts w:ascii="宋体" w:hAnsi="宋体"/>
                <w:sz w:val="24"/>
              </w:rPr>
              <w:t>9.5</w:t>
            </w:r>
            <w:r w:rsidRPr="00AE610F">
              <w:rPr>
                <w:rFonts w:ascii="宋体" w:hAnsi="宋体" w:hint="eastAsia"/>
                <w:sz w:val="24"/>
              </w:rPr>
              <w:t>个百分点，增产</w:t>
            </w:r>
            <w:r w:rsidRPr="00AE610F">
              <w:rPr>
                <w:rFonts w:ascii="宋体" w:hAnsi="宋体"/>
                <w:sz w:val="24"/>
              </w:rPr>
              <w:t>20%</w:t>
            </w:r>
            <w:r w:rsidRPr="00AE610F">
              <w:rPr>
                <w:rFonts w:ascii="宋体" w:hAnsi="宋体" w:hint="eastAsia"/>
                <w:sz w:val="24"/>
              </w:rPr>
              <w:t>以上。研究创新了适于不同种植区域的作物茬口安排</w:t>
            </w:r>
            <w:r w:rsidRPr="00AE610F">
              <w:rPr>
                <w:rFonts w:ascii="华文楷体" w:eastAsia="华文楷体" w:hAnsi="华文楷体" w:hint="eastAsia"/>
                <w:b/>
                <w:sz w:val="24"/>
              </w:rPr>
              <w:t>，</w:t>
            </w:r>
            <w:r w:rsidRPr="00AE610F">
              <w:rPr>
                <w:rFonts w:ascii="宋体" w:hAnsi="宋体" w:hint="eastAsia"/>
                <w:sz w:val="24"/>
              </w:rPr>
              <w:t>示范推广了“薯</w:t>
            </w:r>
            <w:r w:rsidRPr="00AE610F">
              <w:rPr>
                <w:rFonts w:ascii="宋体"/>
                <w:sz w:val="24"/>
              </w:rPr>
              <w:t>-</w:t>
            </w:r>
            <w:r w:rsidRPr="00AE610F">
              <w:rPr>
                <w:rFonts w:ascii="宋体" w:hAnsi="宋体" w:hint="eastAsia"/>
                <w:sz w:val="24"/>
              </w:rPr>
              <w:t>棉”、“薯</w:t>
            </w:r>
            <w:r w:rsidRPr="00AE610F">
              <w:rPr>
                <w:rFonts w:ascii="宋体"/>
                <w:sz w:val="24"/>
              </w:rPr>
              <w:t>-</w:t>
            </w:r>
            <w:r w:rsidRPr="00AE610F">
              <w:rPr>
                <w:rFonts w:ascii="宋体" w:hAnsi="宋体" w:hint="eastAsia"/>
                <w:sz w:val="24"/>
              </w:rPr>
              <w:t>稻</w:t>
            </w:r>
            <w:r w:rsidRPr="00AE610F">
              <w:rPr>
                <w:rFonts w:ascii="宋体"/>
                <w:sz w:val="24"/>
              </w:rPr>
              <w:t>-</w:t>
            </w:r>
            <w:r w:rsidRPr="00AE610F">
              <w:rPr>
                <w:rFonts w:ascii="宋体" w:hAnsi="宋体" w:hint="eastAsia"/>
                <w:sz w:val="24"/>
              </w:rPr>
              <w:t>稻”、“薯</w:t>
            </w:r>
            <w:r w:rsidRPr="00AE610F">
              <w:rPr>
                <w:rFonts w:ascii="宋体"/>
                <w:sz w:val="24"/>
              </w:rPr>
              <w:t>-</w:t>
            </w:r>
            <w:r w:rsidRPr="00AE610F">
              <w:rPr>
                <w:rFonts w:ascii="宋体" w:hAnsi="宋体" w:hint="eastAsia"/>
                <w:sz w:val="24"/>
              </w:rPr>
              <w:t>稻</w:t>
            </w:r>
            <w:r w:rsidRPr="00AE610F">
              <w:rPr>
                <w:rFonts w:ascii="宋体"/>
                <w:sz w:val="24"/>
              </w:rPr>
              <w:t>-</w:t>
            </w:r>
            <w:r w:rsidRPr="00AE610F">
              <w:rPr>
                <w:rFonts w:ascii="宋体" w:hAnsi="宋体" w:hint="eastAsia"/>
                <w:sz w:val="24"/>
              </w:rPr>
              <w:t>薯”、“薯</w:t>
            </w:r>
            <w:r w:rsidRPr="00AE610F">
              <w:rPr>
                <w:rFonts w:ascii="宋体"/>
                <w:sz w:val="24"/>
              </w:rPr>
              <w:t>-</w:t>
            </w:r>
            <w:r w:rsidRPr="00AE610F">
              <w:rPr>
                <w:rFonts w:ascii="宋体" w:hAnsi="宋体" w:hint="eastAsia"/>
                <w:sz w:val="24"/>
              </w:rPr>
              <w:t>瓜</w:t>
            </w:r>
            <w:r w:rsidRPr="00AE610F">
              <w:rPr>
                <w:rFonts w:ascii="宋体"/>
                <w:sz w:val="24"/>
              </w:rPr>
              <w:t>-</w:t>
            </w:r>
            <w:r w:rsidRPr="00AE610F">
              <w:rPr>
                <w:rFonts w:ascii="宋体" w:hAnsi="宋体" w:hint="eastAsia"/>
                <w:sz w:val="24"/>
              </w:rPr>
              <w:t>菜”等</w:t>
            </w:r>
            <w:r w:rsidRPr="00AE610F">
              <w:rPr>
                <w:rFonts w:ascii="华文楷体" w:eastAsia="华文楷体" w:hAnsi="华文楷体" w:hint="eastAsia"/>
                <w:b/>
                <w:sz w:val="24"/>
              </w:rPr>
              <w:t>高效种植模式</w:t>
            </w:r>
            <w:r w:rsidRPr="00AE610F">
              <w:rPr>
                <w:rFonts w:ascii="宋体" w:hAnsi="宋体" w:hint="eastAsia"/>
                <w:sz w:val="24"/>
              </w:rPr>
              <w:t>，在冬种马铃薯产区推广应用率达</w:t>
            </w:r>
            <w:r w:rsidRPr="00AE610F">
              <w:rPr>
                <w:rFonts w:ascii="宋体" w:hAnsi="宋体"/>
                <w:sz w:val="24"/>
              </w:rPr>
              <w:t>50%</w:t>
            </w:r>
            <w:r w:rsidRPr="00AE610F">
              <w:rPr>
                <w:rFonts w:ascii="宋体" w:hAnsi="宋体" w:hint="eastAsia"/>
                <w:sz w:val="24"/>
              </w:rPr>
              <w:t>左右。</w:t>
            </w:r>
          </w:p>
          <w:p w:rsidR="005F73B5" w:rsidRPr="00AE610F" w:rsidRDefault="005F73B5" w:rsidP="005F73B5">
            <w:pPr>
              <w:spacing w:line="360" w:lineRule="exact"/>
              <w:ind w:firstLineChars="200" w:firstLine="31680"/>
              <w:contextualSpacing/>
              <w:rPr>
                <w:rFonts w:ascii="宋体"/>
                <w:sz w:val="24"/>
              </w:rPr>
            </w:pPr>
            <w:r w:rsidRPr="00AE610F">
              <w:rPr>
                <w:rFonts w:ascii="宋体" w:hAnsi="宋体" w:hint="eastAsia"/>
                <w:sz w:val="24"/>
              </w:rPr>
              <w:t>本项目形成了</w:t>
            </w:r>
            <w:r w:rsidRPr="00AE610F">
              <w:rPr>
                <w:rFonts w:ascii="宋体" w:hint="eastAsia"/>
                <w:sz w:val="24"/>
              </w:rPr>
              <w:t>“</w:t>
            </w:r>
            <w:r w:rsidRPr="00AE610F">
              <w:rPr>
                <w:rFonts w:ascii="华文楷体" w:eastAsia="华文楷体" w:hAnsi="华文楷体" w:hint="eastAsia"/>
                <w:b/>
                <w:sz w:val="24"/>
              </w:rPr>
              <w:t>优良品种</w:t>
            </w:r>
            <w:r w:rsidRPr="00AE610F">
              <w:rPr>
                <w:rFonts w:ascii="华文楷体" w:eastAsia="华文楷体" w:hAnsi="华文楷体"/>
                <w:b/>
                <w:sz w:val="24"/>
              </w:rPr>
              <w:t>-</w:t>
            </w:r>
            <w:r w:rsidRPr="00AE610F">
              <w:rPr>
                <w:rFonts w:ascii="华文楷体" w:eastAsia="华文楷体" w:hAnsi="华文楷体" w:hint="eastAsia"/>
                <w:b/>
                <w:sz w:val="24"/>
              </w:rPr>
              <w:t>优质种薯</w:t>
            </w:r>
            <w:r w:rsidRPr="00AE610F">
              <w:rPr>
                <w:rFonts w:ascii="华文楷体" w:eastAsia="华文楷体" w:hAnsi="华文楷体"/>
                <w:b/>
                <w:sz w:val="24"/>
              </w:rPr>
              <w:t>-</w:t>
            </w:r>
            <w:r w:rsidRPr="00AE610F">
              <w:rPr>
                <w:rFonts w:ascii="华文楷体" w:eastAsia="华文楷体" w:hAnsi="华文楷体" w:hint="eastAsia"/>
                <w:b/>
                <w:sz w:val="24"/>
              </w:rPr>
              <w:t>优化栽培</w:t>
            </w:r>
            <w:r w:rsidRPr="00AE610F">
              <w:rPr>
                <w:rFonts w:ascii="宋体" w:hint="eastAsia"/>
                <w:sz w:val="24"/>
              </w:rPr>
              <w:t>”</w:t>
            </w:r>
            <w:r w:rsidRPr="00AE610F">
              <w:rPr>
                <w:rFonts w:ascii="宋体" w:hAnsi="宋体" w:hint="eastAsia"/>
                <w:sz w:val="24"/>
              </w:rPr>
              <w:t>的集成技术体系，示范累计达</w:t>
            </w:r>
            <w:r w:rsidRPr="00AE610F">
              <w:rPr>
                <w:rFonts w:ascii="宋体" w:hAnsi="宋体"/>
                <w:sz w:val="24"/>
              </w:rPr>
              <w:t>280</w:t>
            </w:r>
            <w:r w:rsidRPr="00AE610F">
              <w:rPr>
                <w:rFonts w:ascii="宋体" w:hAnsi="宋体" w:hint="eastAsia"/>
                <w:sz w:val="24"/>
              </w:rPr>
              <w:t>万亩，促进冬种马铃薯面积年增长</w:t>
            </w:r>
            <w:r w:rsidRPr="00AE610F">
              <w:rPr>
                <w:rFonts w:ascii="宋体" w:hAnsi="宋体"/>
                <w:sz w:val="24"/>
              </w:rPr>
              <w:t>11.6%</w:t>
            </w:r>
            <w:r w:rsidRPr="00AE610F">
              <w:rPr>
                <w:rFonts w:ascii="宋体" w:hAnsi="宋体" w:hint="eastAsia"/>
                <w:sz w:val="24"/>
              </w:rPr>
              <w:t>。</w:t>
            </w:r>
            <w:r w:rsidRPr="00AE610F">
              <w:rPr>
                <w:rFonts w:ascii="宋体" w:hAnsi="宋体"/>
                <w:sz w:val="24"/>
              </w:rPr>
              <w:t>2014-2016</w:t>
            </w:r>
            <w:r w:rsidRPr="00AE610F">
              <w:rPr>
                <w:rFonts w:ascii="宋体" w:hAnsi="宋体" w:hint="eastAsia"/>
                <w:sz w:val="24"/>
              </w:rPr>
              <w:t>年，在鄂渝川湘黔等地推广应用</w:t>
            </w:r>
            <w:r w:rsidRPr="00AE610F">
              <w:rPr>
                <w:rFonts w:ascii="宋体" w:hAnsi="宋体"/>
                <w:sz w:val="24"/>
              </w:rPr>
              <w:t>2850</w:t>
            </w:r>
            <w:r w:rsidRPr="00AE610F">
              <w:rPr>
                <w:rFonts w:ascii="宋体" w:hAnsi="宋体" w:hint="eastAsia"/>
                <w:sz w:val="24"/>
              </w:rPr>
              <w:t>万亩，增产马铃薯</w:t>
            </w:r>
            <w:r w:rsidRPr="00AE610F">
              <w:rPr>
                <w:rFonts w:ascii="宋体" w:hAnsi="宋体"/>
                <w:sz w:val="24"/>
              </w:rPr>
              <w:t>2100</w:t>
            </w:r>
            <w:r w:rsidRPr="00AE610F">
              <w:rPr>
                <w:rFonts w:ascii="宋体" w:hAnsi="宋体" w:hint="eastAsia"/>
                <w:sz w:val="24"/>
              </w:rPr>
              <w:t>多万吨，新增效益</w:t>
            </w:r>
            <w:r w:rsidRPr="00AE610F">
              <w:rPr>
                <w:rFonts w:ascii="宋体" w:hAnsi="宋体"/>
                <w:sz w:val="24"/>
              </w:rPr>
              <w:t>280</w:t>
            </w:r>
            <w:r w:rsidRPr="00AE610F">
              <w:rPr>
                <w:rFonts w:ascii="宋体" w:hAnsi="宋体" w:hint="eastAsia"/>
                <w:sz w:val="24"/>
              </w:rPr>
              <w:t>多亿元。</w:t>
            </w:r>
          </w:p>
          <w:p w:rsidR="005F73B5" w:rsidRDefault="005F73B5" w:rsidP="005F73B5">
            <w:pPr>
              <w:spacing w:line="360" w:lineRule="exact"/>
              <w:ind w:firstLineChars="200" w:firstLine="31680"/>
              <w:contextualSpacing/>
              <w:rPr>
                <w:rFonts w:ascii="宋体"/>
                <w:sz w:val="24"/>
              </w:rPr>
            </w:pPr>
            <w:r w:rsidRPr="00AE610F">
              <w:rPr>
                <w:rFonts w:ascii="宋体" w:hAnsi="宋体" w:hint="eastAsia"/>
                <w:sz w:val="24"/>
              </w:rPr>
              <w:t>获</w:t>
            </w:r>
            <w:r w:rsidRPr="00AE610F">
              <w:rPr>
                <w:rFonts w:hAnsi="宋体" w:hint="eastAsia"/>
                <w:sz w:val="24"/>
              </w:rPr>
              <w:t>国家发明专利授权</w:t>
            </w:r>
            <w:r w:rsidRPr="00AE610F">
              <w:rPr>
                <w:rFonts w:hAnsi="宋体"/>
                <w:sz w:val="24"/>
              </w:rPr>
              <w:t>2</w:t>
            </w:r>
            <w:r w:rsidRPr="00AE610F">
              <w:rPr>
                <w:rFonts w:hAnsi="宋体" w:hint="eastAsia"/>
                <w:sz w:val="24"/>
              </w:rPr>
              <w:t>项，制订湖北省地方标准</w:t>
            </w:r>
            <w:r w:rsidRPr="00AE610F">
              <w:rPr>
                <w:rFonts w:hAnsi="宋体"/>
                <w:sz w:val="24"/>
              </w:rPr>
              <w:t>3</w:t>
            </w:r>
            <w:r w:rsidRPr="00AE610F">
              <w:rPr>
                <w:rFonts w:hAnsi="宋体" w:hint="eastAsia"/>
                <w:sz w:val="24"/>
              </w:rPr>
              <w:t>项，</w:t>
            </w:r>
            <w:r w:rsidRPr="00AE610F">
              <w:rPr>
                <w:rFonts w:ascii="宋体" w:hAnsi="宋体" w:hint="eastAsia"/>
                <w:sz w:val="24"/>
              </w:rPr>
              <w:t>先后获</w:t>
            </w:r>
            <w:r w:rsidRPr="00AE610F">
              <w:rPr>
                <w:rFonts w:hAnsi="宋体" w:hint="eastAsia"/>
                <w:sz w:val="24"/>
              </w:rPr>
              <w:t>湖北省技术发明一等奖</w:t>
            </w:r>
            <w:r w:rsidRPr="00AE610F">
              <w:rPr>
                <w:rFonts w:ascii="宋体" w:hAnsi="宋体" w:hint="eastAsia"/>
                <w:sz w:val="24"/>
              </w:rPr>
              <w:t>、科技成果推广二等奖、科技进步三等奖和全国农牧渔业丰收一等奖。国内外发表论文</w:t>
            </w:r>
            <w:r w:rsidRPr="00AE610F">
              <w:rPr>
                <w:rFonts w:ascii="宋体" w:hAnsi="宋体"/>
                <w:sz w:val="24"/>
              </w:rPr>
              <w:t>55</w:t>
            </w:r>
            <w:r w:rsidRPr="00AE610F">
              <w:rPr>
                <w:rFonts w:ascii="宋体" w:hAnsi="宋体" w:hint="eastAsia"/>
                <w:sz w:val="24"/>
              </w:rPr>
              <w:t>篇，培养博士</w:t>
            </w:r>
            <w:r w:rsidRPr="00AE610F">
              <w:rPr>
                <w:rFonts w:ascii="宋体" w:hAnsi="宋体"/>
                <w:sz w:val="24"/>
              </w:rPr>
              <w:t>6</w:t>
            </w:r>
            <w:r w:rsidRPr="00AE610F">
              <w:rPr>
                <w:rFonts w:ascii="宋体" w:hAnsi="宋体" w:hint="eastAsia"/>
                <w:sz w:val="24"/>
              </w:rPr>
              <w:t>人，硕士</w:t>
            </w:r>
            <w:r w:rsidRPr="00AE610F">
              <w:rPr>
                <w:rFonts w:ascii="宋体" w:hAnsi="宋体"/>
                <w:sz w:val="24"/>
              </w:rPr>
              <w:t>7</w:t>
            </w:r>
            <w:r w:rsidRPr="00AE610F">
              <w:rPr>
                <w:rFonts w:ascii="宋体" w:hAnsi="宋体" w:hint="eastAsia"/>
                <w:sz w:val="24"/>
              </w:rPr>
              <w:t>人。</w:t>
            </w: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Default="005F73B5" w:rsidP="00320A95">
            <w:pPr>
              <w:spacing w:line="276" w:lineRule="auto"/>
              <w:rPr>
                <w:rFonts w:ascii="宋体"/>
                <w:sz w:val="24"/>
              </w:rPr>
            </w:pPr>
          </w:p>
          <w:p w:rsidR="005F73B5" w:rsidRPr="00CB68C0" w:rsidRDefault="005F73B5" w:rsidP="00320A95">
            <w:pPr>
              <w:spacing w:line="276" w:lineRule="auto"/>
              <w:rPr>
                <w:rFonts w:ascii="宋体"/>
                <w:sz w:val="24"/>
              </w:rPr>
            </w:pPr>
          </w:p>
        </w:tc>
      </w:tr>
      <w:tr w:rsidR="005F73B5" w:rsidRPr="00CB68C0" w:rsidTr="00320A95">
        <w:trPr>
          <w:trHeight w:val="1544"/>
        </w:trPr>
        <w:tc>
          <w:tcPr>
            <w:tcW w:w="9286" w:type="dxa"/>
            <w:gridSpan w:val="2"/>
          </w:tcPr>
          <w:p w:rsidR="005F73B5" w:rsidRDefault="005F73B5" w:rsidP="00320A95">
            <w:pPr>
              <w:rPr>
                <w:sz w:val="24"/>
              </w:rPr>
            </w:pPr>
            <w:r w:rsidRPr="00CB68C0">
              <w:rPr>
                <w:rFonts w:ascii="宋体" w:hAnsi="宋体" w:hint="eastAsia"/>
                <w:color w:val="0D0D0D"/>
                <w:sz w:val="24"/>
              </w:rPr>
              <w:t>客观评价：</w:t>
            </w:r>
          </w:p>
          <w:p w:rsidR="005F73B5" w:rsidRPr="00AE610F" w:rsidRDefault="005F73B5" w:rsidP="005F73B5">
            <w:pPr>
              <w:spacing w:line="390" w:lineRule="exact"/>
              <w:ind w:firstLineChars="200" w:firstLine="31680"/>
              <w:rPr>
                <w:rFonts w:ascii="仿宋_GB2312"/>
                <w:sz w:val="24"/>
              </w:rPr>
            </w:pPr>
            <w:smartTag w:uri="urn:schemas-microsoft-com:office:smarttags" w:element="chsdate">
              <w:smartTagPr>
                <w:attr w:name="IsROCDate" w:val="False"/>
                <w:attr w:name="IsLunarDate" w:val="False"/>
                <w:attr w:name="Day" w:val="26"/>
                <w:attr w:name="Month" w:val="1"/>
                <w:attr w:name="Year" w:val="2000"/>
              </w:smartTagPr>
              <w:r w:rsidRPr="00AE610F">
                <w:rPr>
                  <w:sz w:val="24"/>
                </w:rPr>
                <w:t>2000</w:t>
              </w:r>
              <w:r w:rsidRPr="00AE610F">
                <w:rPr>
                  <w:rFonts w:ascii="仿宋_GB2312" w:hint="eastAsia"/>
                  <w:sz w:val="24"/>
                </w:rPr>
                <w:t>年</w:t>
              </w:r>
              <w:r w:rsidRPr="00AE610F">
                <w:rPr>
                  <w:sz w:val="24"/>
                </w:rPr>
                <w:t>1</w:t>
              </w:r>
              <w:r w:rsidRPr="00AE610F">
                <w:rPr>
                  <w:rFonts w:hint="eastAsia"/>
                  <w:sz w:val="24"/>
                </w:rPr>
                <w:t>月</w:t>
              </w:r>
              <w:r w:rsidRPr="00AE610F">
                <w:rPr>
                  <w:sz w:val="24"/>
                </w:rPr>
                <w:t>26</w:t>
              </w:r>
              <w:r w:rsidRPr="00AE610F">
                <w:rPr>
                  <w:rFonts w:ascii="仿宋_GB2312" w:hint="eastAsia"/>
                  <w:sz w:val="24"/>
                </w:rPr>
                <w:t>日</w:t>
              </w:r>
            </w:smartTag>
            <w:r w:rsidRPr="00AE610F">
              <w:rPr>
                <w:rFonts w:ascii="仿宋_GB2312" w:hint="eastAsia"/>
                <w:sz w:val="24"/>
              </w:rPr>
              <w:t>，农业部组织有关专家对“</w:t>
            </w:r>
            <w:r w:rsidRPr="00AE610F">
              <w:rPr>
                <w:rFonts w:ascii="华文楷体" w:eastAsia="华文楷体" w:hAnsi="华文楷体" w:hint="eastAsia"/>
                <w:b/>
                <w:sz w:val="24"/>
              </w:rPr>
              <w:t>马铃薯试管薯产业化技术研究</w:t>
            </w:r>
            <w:r w:rsidRPr="00AE610F">
              <w:rPr>
                <w:rFonts w:ascii="仿宋_GB2312" w:hint="eastAsia"/>
                <w:sz w:val="24"/>
              </w:rPr>
              <w:t>”项目进行了成果鉴定。鉴定意见确认了研究内容和技术经济指标的真实性，认为以光调节为主的试管薯生产技术体系，其各项技术指标达到产业化的要求，“使试管薯生产周期由</w:t>
            </w:r>
            <w:r w:rsidRPr="00AE610F">
              <w:rPr>
                <w:sz w:val="24"/>
              </w:rPr>
              <w:t>3</w:t>
            </w:r>
            <w:r w:rsidRPr="00AE610F">
              <w:rPr>
                <w:rFonts w:hint="eastAsia"/>
                <w:sz w:val="24"/>
              </w:rPr>
              <w:t>个月缩短为</w:t>
            </w:r>
            <w:r w:rsidRPr="00AE610F">
              <w:rPr>
                <w:sz w:val="24"/>
              </w:rPr>
              <w:t>2</w:t>
            </w:r>
            <w:r w:rsidRPr="00AE610F">
              <w:rPr>
                <w:rFonts w:hint="eastAsia"/>
                <w:sz w:val="24"/>
              </w:rPr>
              <w:t>个月，同时有效地解决了不同基因型间试管薯诱导差异的问题，通过诱导技术和培养容器的改进，使单位面积的试管薯生产率提高了</w:t>
            </w:r>
            <w:r w:rsidRPr="00AE610F">
              <w:rPr>
                <w:sz w:val="24"/>
              </w:rPr>
              <w:t>3~5</w:t>
            </w:r>
            <w:r w:rsidRPr="00AE610F">
              <w:rPr>
                <w:rFonts w:hint="eastAsia"/>
                <w:sz w:val="24"/>
              </w:rPr>
              <w:t>倍，最高可达到</w:t>
            </w:r>
            <w:r w:rsidRPr="00AE610F">
              <w:rPr>
                <w:sz w:val="24"/>
              </w:rPr>
              <w:t>22</w:t>
            </w:r>
            <w:r w:rsidRPr="00AE610F">
              <w:rPr>
                <w:rFonts w:hint="eastAsia"/>
                <w:sz w:val="24"/>
              </w:rPr>
              <w:t>万个</w:t>
            </w:r>
            <w:r w:rsidRPr="00AE610F">
              <w:rPr>
                <w:sz w:val="24"/>
              </w:rPr>
              <w:t>/m</w:t>
            </w:r>
            <w:r w:rsidRPr="00AE610F">
              <w:rPr>
                <w:sz w:val="24"/>
                <w:vertAlign w:val="superscript"/>
              </w:rPr>
              <w:t>2</w:t>
            </w:r>
            <w:r w:rsidRPr="00AE610F">
              <w:rPr>
                <w:sz w:val="24"/>
              </w:rPr>
              <w:t>/</w:t>
            </w:r>
            <w:r w:rsidRPr="00AE610F">
              <w:rPr>
                <w:rFonts w:hint="eastAsia"/>
                <w:sz w:val="24"/>
              </w:rPr>
              <w:t>年，生产成本降低</w:t>
            </w:r>
            <w:r w:rsidRPr="00AE610F">
              <w:rPr>
                <w:sz w:val="24"/>
              </w:rPr>
              <w:t>2/3</w:t>
            </w:r>
            <w:r w:rsidRPr="00AE610F">
              <w:rPr>
                <w:rFonts w:hint="eastAsia"/>
                <w:sz w:val="24"/>
              </w:rPr>
              <w:t>以上。”鉴定专家组评价该成果“居国内外同类研究的领先水平”。</w:t>
            </w:r>
          </w:p>
          <w:p w:rsidR="005F73B5" w:rsidRPr="00AE610F" w:rsidRDefault="005F73B5" w:rsidP="00320A95">
            <w:pPr>
              <w:spacing w:line="390" w:lineRule="exact"/>
              <w:rPr>
                <w:rFonts w:ascii="仿宋_GB2312"/>
                <w:sz w:val="24"/>
              </w:rPr>
            </w:pPr>
            <w:r w:rsidRPr="00AE610F">
              <w:rPr>
                <w:rFonts w:ascii="仿宋_GB2312"/>
                <w:sz w:val="24"/>
              </w:rPr>
              <w:t xml:space="preserve">    </w:t>
            </w:r>
            <w:smartTag w:uri="urn:schemas-microsoft-com:office:smarttags" w:element="chsdate">
              <w:smartTagPr>
                <w:attr w:name="IsROCDate" w:val="False"/>
                <w:attr w:name="IsLunarDate" w:val="False"/>
                <w:attr w:name="Day" w:val="17"/>
                <w:attr w:name="Month" w:val="3"/>
                <w:attr w:name="Year" w:val="2004"/>
              </w:smartTagPr>
              <w:r w:rsidRPr="00AE610F">
                <w:rPr>
                  <w:sz w:val="24"/>
                </w:rPr>
                <w:t>2004</w:t>
              </w:r>
              <w:r w:rsidRPr="00AE610F">
                <w:rPr>
                  <w:rFonts w:ascii="仿宋_GB2312" w:hint="eastAsia"/>
                  <w:sz w:val="24"/>
                </w:rPr>
                <w:t>年</w:t>
              </w:r>
              <w:r w:rsidRPr="00AE610F">
                <w:rPr>
                  <w:sz w:val="24"/>
                </w:rPr>
                <w:t>3</w:t>
              </w:r>
              <w:r w:rsidRPr="00AE610F">
                <w:rPr>
                  <w:rFonts w:hint="eastAsia"/>
                  <w:sz w:val="24"/>
                </w:rPr>
                <w:t>月</w:t>
              </w:r>
              <w:r w:rsidRPr="00AE610F">
                <w:rPr>
                  <w:sz w:val="24"/>
                </w:rPr>
                <w:t>17</w:t>
              </w:r>
              <w:r w:rsidRPr="00AE610F">
                <w:rPr>
                  <w:rFonts w:ascii="仿宋_GB2312" w:hint="eastAsia"/>
                  <w:sz w:val="24"/>
                </w:rPr>
                <w:t>日</w:t>
              </w:r>
            </w:smartTag>
            <w:r w:rsidRPr="00AE610F">
              <w:rPr>
                <w:rFonts w:ascii="仿宋_GB2312" w:hint="eastAsia"/>
                <w:sz w:val="24"/>
              </w:rPr>
              <w:t>，受科技部委托，湖北省科技厅对农业科技成果转化资金项目“</w:t>
            </w:r>
            <w:r w:rsidRPr="00AE610F">
              <w:rPr>
                <w:rFonts w:ascii="华文楷体" w:eastAsia="华文楷体" w:hAnsi="华文楷体" w:hint="eastAsia"/>
                <w:b/>
                <w:sz w:val="24"/>
              </w:rPr>
              <w:t>试管马铃薯人工种子中试生产</w:t>
            </w:r>
            <w:r w:rsidRPr="00AE610F">
              <w:rPr>
                <w:rFonts w:ascii="仿宋_GB2312" w:hint="eastAsia"/>
                <w:sz w:val="24"/>
              </w:rPr>
              <w:t>”进行了验收，评审意见在认定试管薯生产率达到</w:t>
            </w:r>
            <w:r w:rsidRPr="00AE610F">
              <w:rPr>
                <w:sz w:val="24"/>
              </w:rPr>
              <w:t>20</w:t>
            </w:r>
            <w:r w:rsidRPr="00AE610F">
              <w:rPr>
                <w:rFonts w:ascii="仿宋_GB2312" w:hint="eastAsia"/>
                <w:sz w:val="24"/>
              </w:rPr>
              <w:t>万个</w:t>
            </w:r>
            <w:r w:rsidRPr="00AE610F">
              <w:rPr>
                <w:rFonts w:ascii="仿宋_GB2312"/>
                <w:sz w:val="24"/>
              </w:rPr>
              <w:t>/</w:t>
            </w:r>
            <w:r w:rsidRPr="00AE610F">
              <w:rPr>
                <w:sz w:val="24"/>
              </w:rPr>
              <w:t>m</w:t>
            </w:r>
            <w:r w:rsidRPr="00AE610F">
              <w:rPr>
                <w:sz w:val="24"/>
                <w:vertAlign w:val="superscript"/>
              </w:rPr>
              <w:t>2</w:t>
            </w:r>
            <w:r w:rsidRPr="00AE610F">
              <w:rPr>
                <w:rFonts w:ascii="仿宋_GB2312" w:hint="eastAsia"/>
                <w:sz w:val="24"/>
              </w:rPr>
              <w:t>·年的基础上，认为项目“熟化和完善了技术”，“根据栽培地区的气候和生态条件，分别建立了江汉平原高热地区‘试管薯</w:t>
            </w:r>
            <w:r w:rsidRPr="00AE610F">
              <w:rPr>
                <w:rFonts w:ascii="仿宋_GB2312"/>
                <w:sz w:val="24"/>
              </w:rPr>
              <w:t>-</w:t>
            </w:r>
            <w:r w:rsidRPr="00AE610F">
              <w:rPr>
                <w:rFonts w:ascii="仿宋_GB2312" w:hint="eastAsia"/>
                <w:sz w:val="24"/>
              </w:rPr>
              <w:t>微型薯’和鄂西冷凉山区‘试管薯</w:t>
            </w:r>
            <w:r w:rsidRPr="00AE610F">
              <w:rPr>
                <w:rFonts w:ascii="仿宋_GB2312"/>
                <w:sz w:val="24"/>
              </w:rPr>
              <w:t>-</w:t>
            </w:r>
            <w:r w:rsidRPr="00AE610F">
              <w:rPr>
                <w:rFonts w:ascii="仿宋_GB2312" w:hint="eastAsia"/>
                <w:sz w:val="24"/>
              </w:rPr>
              <w:t>微型薯</w:t>
            </w:r>
            <w:r w:rsidRPr="00AE610F">
              <w:rPr>
                <w:rFonts w:ascii="仿宋_GB2312"/>
                <w:sz w:val="24"/>
              </w:rPr>
              <w:t>-</w:t>
            </w:r>
            <w:r w:rsidRPr="00AE610F">
              <w:rPr>
                <w:rFonts w:ascii="仿宋_GB2312" w:hint="eastAsia"/>
                <w:sz w:val="24"/>
              </w:rPr>
              <w:t>一级种薯’的马铃薯种薯生产体系，使繁殖周期分别缩短到</w:t>
            </w:r>
            <w:r w:rsidRPr="00AE610F">
              <w:rPr>
                <w:sz w:val="24"/>
              </w:rPr>
              <w:t>1</w:t>
            </w:r>
            <w:r w:rsidRPr="00AE610F">
              <w:rPr>
                <w:rFonts w:hint="eastAsia"/>
                <w:sz w:val="24"/>
              </w:rPr>
              <w:t>年和</w:t>
            </w:r>
            <w:r w:rsidRPr="00AE610F">
              <w:rPr>
                <w:sz w:val="24"/>
              </w:rPr>
              <w:t>2</w:t>
            </w:r>
            <w:r w:rsidRPr="00AE610F">
              <w:rPr>
                <w:rFonts w:ascii="仿宋_GB2312" w:hint="eastAsia"/>
                <w:sz w:val="24"/>
              </w:rPr>
              <w:t>年”，项目超额完成各项经济技术指标，“具有良好的市场潜力和竞争力，并降低了生产成本，增加了农民收入，产生了显著的社会经济效益”。</w:t>
            </w:r>
          </w:p>
          <w:p w:rsidR="005F73B5" w:rsidRPr="00AE610F"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16"/>
                <w:attr w:name="Month" w:val="12"/>
                <w:attr w:name="Year" w:val="2004"/>
              </w:smartTagPr>
              <w:r w:rsidRPr="00AE610F">
                <w:rPr>
                  <w:sz w:val="24"/>
                </w:rPr>
                <w:t>2004</w:t>
              </w:r>
              <w:r w:rsidRPr="00AE610F">
                <w:rPr>
                  <w:rFonts w:hint="eastAsia"/>
                  <w:sz w:val="24"/>
                </w:rPr>
                <w:t>年</w:t>
              </w:r>
              <w:r w:rsidRPr="00AE610F">
                <w:rPr>
                  <w:sz w:val="24"/>
                </w:rPr>
                <w:t>12</w:t>
              </w:r>
              <w:r w:rsidRPr="00AE610F">
                <w:rPr>
                  <w:rFonts w:hint="eastAsia"/>
                  <w:sz w:val="24"/>
                </w:rPr>
                <w:t>月</w:t>
              </w:r>
              <w:r w:rsidRPr="00AE610F">
                <w:rPr>
                  <w:sz w:val="24"/>
                </w:rPr>
                <w:t>16</w:t>
              </w:r>
              <w:r w:rsidRPr="00AE610F">
                <w:rPr>
                  <w:rFonts w:hint="eastAsia"/>
                  <w:sz w:val="24"/>
                </w:rPr>
                <w:t>日</w:t>
              </w:r>
            </w:smartTag>
            <w:r w:rsidRPr="00AE610F">
              <w:rPr>
                <w:rFonts w:hint="eastAsia"/>
                <w:sz w:val="24"/>
              </w:rPr>
              <w:t>，受科技部委托，湖北省科技厅对国家科技攻关计划“</w:t>
            </w:r>
            <w:r w:rsidRPr="00AE610F">
              <w:rPr>
                <w:rFonts w:ascii="华文楷体" w:eastAsia="华文楷体" w:hAnsi="华文楷体" w:hint="eastAsia"/>
                <w:b/>
                <w:sz w:val="24"/>
              </w:rPr>
              <w:t>鄂西地区马铃薯二年制脱毒种薯体系建设</w:t>
            </w:r>
            <w:r w:rsidRPr="00AE610F">
              <w:rPr>
                <w:rFonts w:hint="eastAsia"/>
                <w:sz w:val="24"/>
              </w:rPr>
              <w:t>”课题进行了验收。验收意见认为：“以试管薯为基础以微型薯为中介以高海拔地为标准种基地的二年制脱毒种薯生产体系，有机结合了现代生物技术与地区生态优势，有效缩短了马铃薯种薯繁育周期，减少了田间繁殖代数，为提高种薯质量提供了保证，达到了国内领先和国际先进水平”。</w:t>
            </w:r>
          </w:p>
          <w:p w:rsidR="005F73B5" w:rsidRPr="00AE610F"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17"/>
                <w:attr w:name="Month" w:val="3"/>
                <w:attr w:name="Year" w:val="2009"/>
              </w:smartTagPr>
              <w:r w:rsidRPr="00AE610F">
                <w:rPr>
                  <w:sz w:val="24"/>
                </w:rPr>
                <w:t>2009</w:t>
              </w:r>
              <w:r w:rsidRPr="00AE610F">
                <w:rPr>
                  <w:rFonts w:hint="eastAsia"/>
                  <w:sz w:val="24"/>
                </w:rPr>
                <w:t>年</w:t>
              </w:r>
              <w:r w:rsidRPr="00AE610F">
                <w:rPr>
                  <w:sz w:val="24"/>
                </w:rPr>
                <w:t>3</w:t>
              </w:r>
              <w:r w:rsidRPr="00AE610F">
                <w:rPr>
                  <w:rFonts w:hint="eastAsia"/>
                  <w:sz w:val="24"/>
                </w:rPr>
                <w:t>月</w:t>
              </w:r>
              <w:r w:rsidRPr="00AE610F">
                <w:rPr>
                  <w:sz w:val="24"/>
                </w:rPr>
                <w:t>17</w:t>
              </w:r>
              <w:r w:rsidRPr="00AE610F">
                <w:rPr>
                  <w:rFonts w:hint="eastAsia"/>
                  <w:sz w:val="24"/>
                </w:rPr>
                <w:t>日</w:t>
              </w:r>
            </w:smartTag>
            <w:r w:rsidRPr="00AE610F">
              <w:rPr>
                <w:rFonts w:hint="eastAsia"/>
                <w:sz w:val="24"/>
              </w:rPr>
              <w:t>，受科技部委托，教育部科技司对农业科技成果转化资金项目“</w:t>
            </w:r>
            <w:r w:rsidRPr="00AE610F">
              <w:rPr>
                <w:rFonts w:ascii="华文楷体" w:eastAsia="华文楷体" w:hAnsi="华文楷体" w:hint="eastAsia"/>
                <w:b/>
                <w:sz w:val="24"/>
              </w:rPr>
              <w:t>马铃薯二年制脱毒种薯体系应用推广</w:t>
            </w:r>
            <w:r w:rsidRPr="00AE610F">
              <w:rPr>
                <w:rFonts w:hint="eastAsia"/>
                <w:sz w:val="24"/>
              </w:rPr>
              <w:t>”进行了验收，验收意见认为“该项目从马铃薯二年制脱毒种薯体系产业化的目标出发，经系统研究解决了试管薯、微型薯规模化生产过程中降低成本和供求衔接问题”，“项目实施为二年制体系的产业化起到了积极的示范与促进作用，使该技术成为湖北省马铃薯产业发展专项的核心技术”，“推动了种薯生产的产业化进程”。</w:t>
            </w:r>
          </w:p>
          <w:p w:rsidR="005F73B5" w:rsidRPr="00AE610F"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29"/>
                <w:attr w:name="Month" w:val="4"/>
                <w:attr w:name="Year" w:val="2011"/>
              </w:smartTagPr>
              <w:r w:rsidRPr="00AE610F">
                <w:rPr>
                  <w:sz w:val="24"/>
                </w:rPr>
                <w:t>2011</w:t>
              </w:r>
              <w:r w:rsidRPr="00AE610F">
                <w:rPr>
                  <w:rFonts w:hint="eastAsia"/>
                  <w:sz w:val="24"/>
                </w:rPr>
                <w:t>年</w:t>
              </w:r>
              <w:r w:rsidRPr="00AE610F">
                <w:rPr>
                  <w:sz w:val="24"/>
                </w:rPr>
                <w:t>4</w:t>
              </w:r>
              <w:r w:rsidRPr="00AE610F">
                <w:rPr>
                  <w:rFonts w:hint="eastAsia"/>
                  <w:sz w:val="24"/>
                </w:rPr>
                <w:t>月</w:t>
              </w:r>
              <w:r w:rsidRPr="00AE610F">
                <w:rPr>
                  <w:sz w:val="24"/>
                </w:rPr>
                <w:t>29</w:t>
              </w:r>
              <w:r w:rsidRPr="00AE610F">
                <w:rPr>
                  <w:rFonts w:hint="eastAsia"/>
                  <w:sz w:val="24"/>
                </w:rPr>
                <w:t>日</w:t>
              </w:r>
            </w:smartTag>
            <w:r w:rsidRPr="00AE610F">
              <w:rPr>
                <w:rFonts w:hint="eastAsia"/>
                <w:sz w:val="24"/>
              </w:rPr>
              <w:t>，湖北省农业厅对“</w:t>
            </w:r>
            <w:r w:rsidRPr="00AE610F">
              <w:rPr>
                <w:rFonts w:ascii="华文楷体" w:eastAsia="华文楷体" w:hAnsi="华文楷体" w:hint="eastAsia"/>
                <w:b/>
                <w:sz w:val="24"/>
              </w:rPr>
              <w:t>马铃薯高产高效生产技术集成与推广</w:t>
            </w:r>
            <w:r w:rsidRPr="00AE610F">
              <w:rPr>
                <w:rFonts w:hint="eastAsia"/>
                <w:sz w:val="24"/>
              </w:rPr>
              <w:t>”项目进行了成果鉴定，认为“该项目集成优良品种、优质种薯、优化栽培技术，形成了适于平原、丘陵地区冬闲田的以起垄覆膜、机械化和轻简化栽培为重点的早熟高效栽培技术”，“采取了‘企业＋合作社＋农户’的产业化推进模式，实现了技术推广和产业化的同步推进”。在充分肯定项目实施效益显著的基础上认为，“该项目在配套技术集成和推广模式方面创新性明显，具有科学性、适用性和可操作性，成果达到该领域国内领先水平”</w:t>
            </w:r>
            <w:r>
              <w:rPr>
                <w:rFonts w:hint="eastAsia"/>
                <w:sz w:val="24"/>
              </w:rPr>
              <w:t>。</w:t>
            </w:r>
          </w:p>
          <w:p w:rsidR="005F73B5" w:rsidRPr="00AE610F"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15"/>
                <w:attr w:name="Month" w:val="4"/>
                <w:attr w:name="Year" w:val="2010"/>
              </w:smartTagPr>
              <w:r w:rsidRPr="00AE610F">
                <w:rPr>
                  <w:sz w:val="24"/>
                </w:rPr>
                <w:t>2010</w:t>
              </w:r>
              <w:r w:rsidRPr="00AE610F">
                <w:rPr>
                  <w:rFonts w:hint="eastAsia"/>
                  <w:sz w:val="24"/>
                </w:rPr>
                <w:t>年</w:t>
              </w:r>
              <w:r w:rsidRPr="00AE610F">
                <w:rPr>
                  <w:sz w:val="24"/>
                </w:rPr>
                <w:t>4</w:t>
              </w:r>
              <w:r w:rsidRPr="00AE610F">
                <w:rPr>
                  <w:rFonts w:hint="eastAsia"/>
                  <w:sz w:val="24"/>
                </w:rPr>
                <w:t>月</w:t>
              </w:r>
              <w:r w:rsidRPr="00AE610F">
                <w:rPr>
                  <w:sz w:val="24"/>
                </w:rPr>
                <w:t>15</w:t>
              </w:r>
              <w:r w:rsidRPr="00AE610F">
                <w:rPr>
                  <w:rFonts w:hint="eastAsia"/>
                  <w:sz w:val="24"/>
                </w:rPr>
                <w:t>日</w:t>
              </w:r>
            </w:smartTag>
            <w:r w:rsidRPr="00AE610F">
              <w:rPr>
                <w:rFonts w:hint="eastAsia"/>
                <w:sz w:val="24"/>
              </w:rPr>
              <w:t>，农业部农业技术推广服务中心在湖北举办了“</w:t>
            </w:r>
            <w:r w:rsidRPr="00AE610F">
              <w:rPr>
                <w:rFonts w:ascii="华文楷体" w:eastAsia="华文楷体" w:hAnsi="华文楷体" w:hint="eastAsia"/>
                <w:b/>
                <w:sz w:val="24"/>
              </w:rPr>
              <w:t>南方冬种马铃薯技术培训暨现场观摩会</w:t>
            </w:r>
            <w:r w:rsidRPr="00AE610F">
              <w:rPr>
                <w:rFonts w:hint="eastAsia"/>
                <w:sz w:val="24"/>
              </w:rPr>
              <w:t>”，来自南方</w:t>
            </w:r>
            <w:r w:rsidRPr="00AE610F">
              <w:rPr>
                <w:sz w:val="24"/>
              </w:rPr>
              <w:t>9</w:t>
            </w:r>
            <w:r w:rsidRPr="00AE610F">
              <w:rPr>
                <w:rFonts w:hint="eastAsia"/>
                <w:sz w:val="24"/>
              </w:rPr>
              <w:t>个省（市）及示范县农技推广部门的代表和有关专家近</w:t>
            </w:r>
            <w:r w:rsidRPr="00AE610F">
              <w:rPr>
                <w:sz w:val="24"/>
              </w:rPr>
              <w:t>100</w:t>
            </w:r>
            <w:r w:rsidRPr="00AE610F">
              <w:rPr>
                <w:rFonts w:hint="eastAsia"/>
                <w:sz w:val="24"/>
              </w:rPr>
              <w:t>人参加了会议。代表们考察了随州市随县马铃薯深沟高垄全覆膜技术试验、大面积高产示范展示以及种薯脱毒示范现场，会议报道指出“与会代表认为，本次会议培训和示范展示的马铃薯深沟高垄全覆膜技术，具有防寒、节水、增温、防渍、早熟和显著增产的效果，对南方冬种马铃薯高产栽培具有借鉴意义。该技术改平畦为深沟、改小垄为高垄、改不覆膜或半覆膜为全覆膜，从而提高地温，减少地表水分蒸发，有利于抗旱保墒，同时保持土壤疏松状态，增强通透性，有利于根系生长发育和块茎的形成和膨大，一般比常规栽培亩增产</w:t>
            </w:r>
            <w:r w:rsidRPr="00AE610F">
              <w:rPr>
                <w:sz w:val="24"/>
              </w:rPr>
              <w:t>350</w:t>
            </w:r>
            <w:r w:rsidRPr="00AE610F">
              <w:rPr>
                <w:rFonts w:hint="eastAsia"/>
                <w:sz w:val="24"/>
              </w:rPr>
              <w:t>公斤以上，增幅</w:t>
            </w:r>
            <w:r w:rsidRPr="00AE610F">
              <w:rPr>
                <w:sz w:val="24"/>
              </w:rPr>
              <w:t>20%</w:t>
            </w:r>
            <w:r w:rsidRPr="00AE610F">
              <w:rPr>
                <w:rFonts w:hint="eastAsia"/>
                <w:sz w:val="24"/>
              </w:rPr>
              <w:t>以上，同时马铃薯提早上市</w:t>
            </w:r>
            <w:r w:rsidRPr="00AE610F">
              <w:rPr>
                <w:sz w:val="24"/>
              </w:rPr>
              <w:t>5-7</w:t>
            </w:r>
            <w:r w:rsidRPr="00AE610F">
              <w:rPr>
                <w:rFonts w:hint="eastAsia"/>
                <w:sz w:val="24"/>
              </w:rPr>
              <w:t>天，价格提高</w:t>
            </w:r>
            <w:r w:rsidRPr="00AE610F">
              <w:rPr>
                <w:sz w:val="24"/>
              </w:rPr>
              <w:t>0.3-0.4</w:t>
            </w:r>
            <w:r w:rsidRPr="00AE610F">
              <w:rPr>
                <w:rFonts w:hint="eastAsia"/>
                <w:sz w:val="24"/>
              </w:rPr>
              <w:t>元</w:t>
            </w:r>
            <w:r w:rsidRPr="00AE610F">
              <w:rPr>
                <w:sz w:val="24"/>
              </w:rPr>
              <w:t>/</w:t>
            </w:r>
            <w:r w:rsidRPr="00AE610F">
              <w:rPr>
                <w:rFonts w:hint="eastAsia"/>
                <w:sz w:val="24"/>
              </w:rPr>
              <w:t>公斤，亩增收</w:t>
            </w:r>
            <w:r w:rsidRPr="00AE610F">
              <w:rPr>
                <w:sz w:val="24"/>
              </w:rPr>
              <w:t>1000</w:t>
            </w:r>
            <w:r w:rsidRPr="00AE610F">
              <w:rPr>
                <w:rFonts w:hint="eastAsia"/>
                <w:sz w:val="24"/>
              </w:rPr>
              <w:t>多元”。</w:t>
            </w:r>
          </w:p>
          <w:p w:rsidR="005F73B5" w:rsidRPr="00AE610F"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3"/>
                <w:attr w:name="Month" w:val="8"/>
                <w:attr w:name="Year" w:val="2012"/>
              </w:smartTagPr>
              <w:r w:rsidRPr="00AE610F">
                <w:rPr>
                  <w:sz w:val="24"/>
                </w:rPr>
                <w:t>2012</w:t>
              </w:r>
              <w:r w:rsidRPr="00AE610F">
                <w:rPr>
                  <w:rFonts w:hint="eastAsia"/>
                  <w:sz w:val="24"/>
                </w:rPr>
                <w:t>年</w:t>
              </w:r>
              <w:r w:rsidRPr="00AE610F">
                <w:rPr>
                  <w:sz w:val="24"/>
                </w:rPr>
                <w:t>8</w:t>
              </w:r>
              <w:r w:rsidRPr="00AE610F">
                <w:rPr>
                  <w:rFonts w:hint="eastAsia"/>
                  <w:sz w:val="24"/>
                </w:rPr>
                <w:t>月</w:t>
              </w:r>
              <w:r w:rsidRPr="00AE610F">
                <w:rPr>
                  <w:sz w:val="24"/>
                </w:rPr>
                <w:t>3</w:t>
              </w:r>
              <w:r w:rsidRPr="00AE610F">
                <w:rPr>
                  <w:rFonts w:hint="eastAsia"/>
                  <w:sz w:val="24"/>
                </w:rPr>
                <w:t>日</w:t>
              </w:r>
            </w:smartTag>
            <w:r w:rsidRPr="00AE610F">
              <w:rPr>
                <w:rFonts w:hint="eastAsia"/>
                <w:sz w:val="24"/>
              </w:rPr>
              <w:t>，湖北日报内参发表了《</w:t>
            </w:r>
            <w:r w:rsidRPr="00AE610F">
              <w:rPr>
                <w:rFonts w:ascii="华文楷体" w:eastAsia="华文楷体" w:hAnsi="华文楷体" w:hint="eastAsia"/>
                <w:b/>
                <w:sz w:val="24"/>
              </w:rPr>
              <w:t>马铃薯成粮食增产新支撑</w:t>
            </w:r>
            <w:r w:rsidRPr="00AE610F">
              <w:rPr>
                <w:rFonts w:ascii="华文楷体" w:eastAsia="华文楷体" w:hAnsi="华文楷体"/>
                <w:b/>
                <w:sz w:val="24"/>
              </w:rPr>
              <w:t xml:space="preserve"> </w:t>
            </w:r>
            <w:r w:rsidRPr="00AE610F">
              <w:rPr>
                <w:rFonts w:ascii="华文楷体" w:eastAsia="华文楷体" w:hAnsi="华文楷体" w:hint="eastAsia"/>
                <w:b/>
                <w:sz w:val="24"/>
              </w:rPr>
              <w:t>专家建议加大扶持力度》</w:t>
            </w:r>
            <w:r w:rsidRPr="00AE610F">
              <w:rPr>
                <w:rFonts w:hint="eastAsia"/>
                <w:sz w:val="24"/>
              </w:rPr>
              <w:t>的记者调查，指出“四年来，马铃薯种植从山区向丘陵平原辐射，总面积达到</w:t>
            </w:r>
            <w:r w:rsidRPr="00AE610F">
              <w:rPr>
                <w:sz w:val="24"/>
              </w:rPr>
              <w:t>350</w:t>
            </w:r>
            <w:r w:rsidRPr="00AE610F">
              <w:rPr>
                <w:rFonts w:hint="eastAsia"/>
                <w:sz w:val="24"/>
              </w:rPr>
              <w:t>万亩。新增的</w:t>
            </w:r>
            <w:r w:rsidRPr="00AE610F">
              <w:rPr>
                <w:sz w:val="24"/>
              </w:rPr>
              <w:t>130</w:t>
            </w:r>
            <w:r w:rsidRPr="00AE610F">
              <w:rPr>
                <w:rFonts w:hint="eastAsia"/>
                <w:sz w:val="24"/>
              </w:rPr>
              <w:t>万亩面积，主要利用冬闲田。</w:t>
            </w:r>
            <w:r w:rsidRPr="00AE610F">
              <w:rPr>
                <w:sz w:val="24"/>
              </w:rPr>
              <w:t>2009-2011</w:t>
            </w:r>
            <w:r w:rsidRPr="00AE610F">
              <w:rPr>
                <w:rFonts w:hint="eastAsia"/>
                <w:sz w:val="24"/>
              </w:rPr>
              <w:t>年，全省夏收马铃薯对夏粮增产的贡献率分别达到</w:t>
            </w:r>
            <w:r w:rsidRPr="00AE610F">
              <w:rPr>
                <w:sz w:val="24"/>
              </w:rPr>
              <w:t>73.6%</w:t>
            </w:r>
            <w:r w:rsidRPr="00AE610F">
              <w:rPr>
                <w:rFonts w:hint="eastAsia"/>
                <w:sz w:val="24"/>
              </w:rPr>
              <w:t>、</w:t>
            </w:r>
            <w:r w:rsidRPr="00AE610F">
              <w:rPr>
                <w:sz w:val="24"/>
              </w:rPr>
              <w:t>51.8%</w:t>
            </w:r>
            <w:r w:rsidRPr="00AE610F">
              <w:rPr>
                <w:rFonts w:hint="eastAsia"/>
                <w:sz w:val="24"/>
              </w:rPr>
              <w:t>、</w:t>
            </w:r>
            <w:r w:rsidRPr="00AE610F">
              <w:rPr>
                <w:sz w:val="24"/>
              </w:rPr>
              <w:t>121.9%</w:t>
            </w:r>
            <w:r w:rsidRPr="00AE610F">
              <w:rPr>
                <w:rFonts w:hint="eastAsia"/>
                <w:sz w:val="24"/>
              </w:rPr>
              <w:t>”。</w:t>
            </w:r>
          </w:p>
          <w:p w:rsidR="005F73B5" w:rsidRDefault="005F73B5" w:rsidP="005F73B5">
            <w:pPr>
              <w:spacing w:line="400" w:lineRule="exact"/>
              <w:ind w:firstLineChars="200" w:firstLine="31680"/>
              <w:rPr>
                <w:sz w:val="24"/>
              </w:rPr>
            </w:pPr>
            <w:smartTag w:uri="urn:schemas-microsoft-com:office:smarttags" w:element="chsdate">
              <w:smartTagPr>
                <w:attr w:name="IsROCDate" w:val="False"/>
                <w:attr w:name="IsLunarDate" w:val="False"/>
                <w:attr w:name="Day" w:val="9"/>
                <w:attr w:name="Month" w:val="10"/>
                <w:attr w:name="Year" w:val="2012"/>
              </w:smartTagPr>
              <w:r w:rsidRPr="00AE610F">
                <w:rPr>
                  <w:sz w:val="24"/>
                </w:rPr>
                <w:t>2012</w:t>
              </w:r>
              <w:r w:rsidRPr="00AE610F">
                <w:rPr>
                  <w:rFonts w:hint="eastAsia"/>
                  <w:sz w:val="24"/>
                </w:rPr>
                <w:t>年</w:t>
              </w:r>
              <w:r w:rsidRPr="00AE610F">
                <w:rPr>
                  <w:sz w:val="24"/>
                </w:rPr>
                <w:t>10</w:t>
              </w:r>
              <w:r w:rsidRPr="00AE610F">
                <w:rPr>
                  <w:rFonts w:hint="eastAsia"/>
                  <w:sz w:val="24"/>
                </w:rPr>
                <w:t>月</w:t>
              </w:r>
              <w:r w:rsidRPr="00AE610F">
                <w:rPr>
                  <w:sz w:val="24"/>
                </w:rPr>
                <w:t>9</w:t>
              </w:r>
              <w:r w:rsidRPr="00AE610F">
                <w:rPr>
                  <w:rFonts w:hint="eastAsia"/>
                  <w:sz w:val="24"/>
                </w:rPr>
                <w:t>日</w:t>
              </w:r>
            </w:smartTag>
            <w:r w:rsidRPr="00AE610F">
              <w:rPr>
                <w:rFonts w:hint="eastAsia"/>
                <w:sz w:val="24"/>
              </w:rPr>
              <w:t>中共湖北省委政策研究室向省领导报送专题调查报告</w:t>
            </w:r>
            <w:r w:rsidRPr="00AE610F">
              <w:rPr>
                <w:rFonts w:ascii="华文楷体" w:eastAsia="华文楷体" w:hAnsi="华文楷体" w:hint="eastAsia"/>
                <w:b/>
                <w:sz w:val="24"/>
              </w:rPr>
              <w:t>《小土豆</w:t>
            </w:r>
            <w:r w:rsidRPr="00AE610F">
              <w:rPr>
                <w:rFonts w:ascii="华文楷体" w:eastAsia="华文楷体" w:hAnsi="华文楷体"/>
                <w:b/>
                <w:sz w:val="24"/>
              </w:rPr>
              <w:t xml:space="preserve"> </w:t>
            </w:r>
            <w:r w:rsidRPr="00AE610F">
              <w:rPr>
                <w:rFonts w:ascii="华文楷体" w:eastAsia="华文楷体" w:hAnsi="华文楷体" w:hint="eastAsia"/>
                <w:b/>
                <w:sz w:val="24"/>
              </w:rPr>
              <w:t>大产业</w:t>
            </w:r>
            <w:r w:rsidRPr="00AE610F">
              <w:rPr>
                <w:rFonts w:ascii="华文楷体" w:eastAsia="华文楷体" w:hAnsi="华文楷体"/>
                <w:b/>
                <w:sz w:val="24"/>
              </w:rPr>
              <w:t xml:space="preserve"> </w:t>
            </w:r>
            <w:r w:rsidRPr="00AE610F">
              <w:rPr>
                <w:rFonts w:ascii="华文楷体" w:eastAsia="华文楷体" w:hAnsi="华文楷体" w:hint="eastAsia"/>
                <w:b/>
                <w:sz w:val="24"/>
              </w:rPr>
              <w:t>新跨越》</w:t>
            </w:r>
            <w:r w:rsidRPr="00AE610F">
              <w:rPr>
                <w:rFonts w:hint="eastAsia"/>
                <w:sz w:val="24"/>
              </w:rPr>
              <w:t>。该报告认为，以试管薯为核心的脱毒种薯生产体系、以早熟为重点的新品种选育、以优良品种、脱毒种薯、高产高效栽培技术集成的高产示范创建等，使湖北省马铃薯</w:t>
            </w:r>
            <w:r w:rsidRPr="00AE610F">
              <w:rPr>
                <w:sz w:val="24"/>
              </w:rPr>
              <w:t xml:space="preserve"> </w:t>
            </w:r>
            <w:r w:rsidRPr="00AE610F">
              <w:rPr>
                <w:rFonts w:hint="eastAsia"/>
                <w:sz w:val="24"/>
              </w:rPr>
              <w:t>“种植规模持续扩大，有力支撑了全省粮食‘八年增’”、“比较效益提高明显，有力促进了农民增收”、“种植结构不断优化，有效压缩了冬闲田面积”、“科技优势不断发挥，有效促进了种业发展”。</w:t>
            </w:r>
          </w:p>
          <w:p w:rsidR="005F73B5" w:rsidRDefault="005F73B5" w:rsidP="005F73B5">
            <w:pPr>
              <w:spacing w:line="400" w:lineRule="exact"/>
              <w:ind w:firstLineChars="200" w:firstLine="31680"/>
              <w:rPr>
                <w:sz w:val="24"/>
              </w:rPr>
            </w:pPr>
          </w:p>
          <w:p w:rsidR="005F73B5" w:rsidRDefault="005F73B5" w:rsidP="005F73B5">
            <w:pPr>
              <w:spacing w:line="400" w:lineRule="exact"/>
              <w:ind w:firstLineChars="200" w:firstLine="31680"/>
              <w:rPr>
                <w:sz w:val="24"/>
              </w:rPr>
            </w:pPr>
          </w:p>
          <w:p w:rsidR="005F73B5" w:rsidRDefault="005F73B5" w:rsidP="005F73B5">
            <w:pPr>
              <w:spacing w:line="400" w:lineRule="exact"/>
              <w:ind w:firstLineChars="200" w:firstLine="31680"/>
              <w:rPr>
                <w:sz w:val="24"/>
              </w:rPr>
            </w:pPr>
          </w:p>
          <w:p w:rsidR="005F73B5" w:rsidRDefault="005F73B5" w:rsidP="005F73B5">
            <w:pPr>
              <w:spacing w:line="400" w:lineRule="exact"/>
              <w:ind w:firstLineChars="200" w:firstLine="31680"/>
              <w:rPr>
                <w:sz w:val="24"/>
              </w:rPr>
            </w:pPr>
          </w:p>
          <w:p w:rsidR="005F73B5" w:rsidRDefault="005F73B5" w:rsidP="005F73B5">
            <w:pPr>
              <w:spacing w:line="400" w:lineRule="exact"/>
              <w:ind w:firstLineChars="200" w:firstLine="31680"/>
              <w:rPr>
                <w:sz w:val="24"/>
              </w:rPr>
            </w:pPr>
          </w:p>
          <w:p w:rsidR="005F73B5" w:rsidRDefault="005F73B5" w:rsidP="005F73B5">
            <w:pPr>
              <w:spacing w:line="400" w:lineRule="exact"/>
              <w:ind w:firstLineChars="200" w:firstLine="31680"/>
              <w:rPr>
                <w:sz w:val="24"/>
              </w:rPr>
            </w:pPr>
          </w:p>
          <w:p w:rsidR="005F73B5" w:rsidRPr="00AE610F" w:rsidRDefault="005F73B5" w:rsidP="005F73B5">
            <w:pPr>
              <w:spacing w:line="400" w:lineRule="exact"/>
              <w:ind w:firstLineChars="200" w:firstLine="31680"/>
              <w:rPr>
                <w:sz w:val="24"/>
              </w:rPr>
            </w:pPr>
          </w:p>
          <w:p w:rsidR="005F73B5" w:rsidRPr="00CB68C0" w:rsidRDefault="005F73B5" w:rsidP="00320A95">
            <w:pPr>
              <w:rPr>
                <w:rFonts w:ascii="宋体"/>
                <w:sz w:val="24"/>
              </w:rPr>
            </w:pPr>
          </w:p>
        </w:tc>
      </w:tr>
      <w:tr w:rsidR="005F73B5" w:rsidRPr="00CB68C0" w:rsidTr="00320A95">
        <w:trPr>
          <w:trHeight w:val="13736"/>
        </w:trPr>
        <w:tc>
          <w:tcPr>
            <w:tcW w:w="9286" w:type="dxa"/>
            <w:gridSpan w:val="2"/>
          </w:tcPr>
          <w:p w:rsidR="005F73B5" w:rsidRDefault="005F73B5" w:rsidP="00CA0260">
            <w:pPr>
              <w:rPr>
                <w:sz w:val="24"/>
              </w:rPr>
            </w:pPr>
            <w:r w:rsidRPr="00CB68C0">
              <w:rPr>
                <w:rFonts w:hint="eastAsia"/>
                <w:sz w:val="24"/>
              </w:rPr>
              <w:t>推广应用情况：</w:t>
            </w:r>
          </w:p>
          <w:p w:rsidR="005F73B5" w:rsidRPr="00AE610F" w:rsidRDefault="005F73B5" w:rsidP="005F73B5">
            <w:pPr>
              <w:spacing w:line="390" w:lineRule="exact"/>
              <w:ind w:firstLineChars="200" w:firstLine="31680"/>
              <w:outlineLvl w:val="2"/>
              <w:rPr>
                <w:sz w:val="24"/>
                <w:szCs w:val="20"/>
              </w:rPr>
            </w:pPr>
            <w:r w:rsidRPr="00AE610F">
              <w:rPr>
                <w:rFonts w:hAnsi="宋体" w:hint="eastAsia"/>
                <w:sz w:val="24"/>
                <w:szCs w:val="20"/>
              </w:rPr>
              <w:t>本项目技术自</w:t>
            </w:r>
            <w:r w:rsidRPr="00AE610F">
              <w:rPr>
                <w:sz w:val="24"/>
                <w:szCs w:val="20"/>
              </w:rPr>
              <w:t>2008</w:t>
            </w:r>
            <w:r w:rsidRPr="00AE610F">
              <w:rPr>
                <w:rFonts w:hAnsi="宋体" w:hint="eastAsia"/>
                <w:sz w:val="24"/>
                <w:szCs w:val="20"/>
              </w:rPr>
              <w:t>年先后示范推广以来，已累计应用</w:t>
            </w:r>
            <w:r w:rsidRPr="00AE610F">
              <w:rPr>
                <w:sz w:val="24"/>
                <w:szCs w:val="20"/>
              </w:rPr>
              <w:t>4240</w:t>
            </w:r>
            <w:r w:rsidRPr="00AE610F">
              <w:rPr>
                <w:rFonts w:hAnsi="宋体" w:hint="eastAsia"/>
                <w:sz w:val="24"/>
                <w:szCs w:val="20"/>
              </w:rPr>
              <w:t>多万亩，其中</w:t>
            </w:r>
            <w:r w:rsidRPr="00AE610F">
              <w:rPr>
                <w:sz w:val="24"/>
                <w:szCs w:val="20"/>
              </w:rPr>
              <w:t>2014-2016</w:t>
            </w:r>
            <w:r w:rsidRPr="00AE610F">
              <w:rPr>
                <w:rFonts w:hAnsi="宋体" w:hint="eastAsia"/>
                <w:sz w:val="24"/>
              </w:rPr>
              <w:t>年，马铃薯种薯生产和高产高效栽培技术在湖北、湖南、四川、重庆、贵州等省市推广应用</w:t>
            </w:r>
            <w:r w:rsidRPr="00AE610F">
              <w:rPr>
                <w:sz w:val="24"/>
                <w:szCs w:val="20"/>
              </w:rPr>
              <w:t>2854</w:t>
            </w:r>
            <w:r w:rsidRPr="00AE610F">
              <w:rPr>
                <w:rFonts w:hAnsi="宋体" w:hint="eastAsia"/>
                <w:sz w:val="24"/>
              </w:rPr>
              <w:t>万余亩，增产马铃薯</w:t>
            </w:r>
            <w:r w:rsidRPr="00AE610F">
              <w:rPr>
                <w:sz w:val="24"/>
                <w:szCs w:val="20"/>
              </w:rPr>
              <w:t>210</w:t>
            </w:r>
            <w:r w:rsidRPr="00AE610F">
              <w:rPr>
                <w:rFonts w:hAnsi="宋体" w:hint="eastAsia"/>
                <w:sz w:val="24"/>
              </w:rPr>
              <w:t>多亿公斤，新增产值</w:t>
            </w:r>
            <w:r w:rsidRPr="00AE610F">
              <w:rPr>
                <w:sz w:val="24"/>
                <w:szCs w:val="20"/>
              </w:rPr>
              <w:t>280</w:t>
            </w:r>
            <w:r w:rsidRPr="00AE610F">
              <w:rPr>
                <w:rFonts w:hint="eastAsia"/>
                <w:sz w:val="24"/>
                <w:szCs w:val="20"/>
              </w:rPr>
              <w:t>多</w:t>
            </w:r>
            <w:r w:rsidRPr="00AE610F">
              <w:rPr>
                <w:rFonts w:hAnsi="宋体" w:hint="eastAsia"/>
                <w:sz w:val="24"/>
              </w:rPr>
              <w:t>亿元。</w:t>
            </w:r>
          </w:p>
          <w:p w:rsidR="005F73B5" w:rsidRPr="00AE610F" w:rsidRDefault="005F73B5" w:rsidP="00AE610F">
            <w:pPr>
              <w:spacing w:line="390" w:lineRule="exact"/>
              <w:outlineLvl w:val="2"/>
              <w:rPr>
                <w:sz w:val="24"/>
                <w:szCs w:val="20"/>
              </w:rPr>
            </w:pPr>
            <w:r w:rsidRPr="00AE610F">
              <w:rPr>
                <w:sz w:val="24"/>
                <w:szCs w:val="20"/>
              </w:rPr>
              <w:t xml:space="preserve">    </w:t>
            </w:r>
            <w:r w:rsidRPr="00F424F1">
              <w:rPr>
                <w:rFonts w:hint="eastAsia"/>
                <w:sz w:val="24"/>
                <w:szCs w:val="20"/>
              </w:rPr>
              <w:t>以</w:t>
            </w:r>
            <w:r w:rsidRPr="00AE610F">
              <w:rPr>
                <w:rFonts w:hAnsi="宋体" w:hint="eastAsia"/>
                <w:sz w:val="24"/>
                <w:szCs w:val="20"/>
              </w:rPr>
              <w:t>试管薯产业化生产技术</w:t>
            </w:r>
            <w:r>
              <w:rPr>
                <w:rFonts w:hAnsi="宋体" w:hint="eastAsia"/>
                <w:sz w:val="24"/>
                <w:szCs w:val="20"/>
              </w:rPr>
              <w:t>为基础</w:t>
            </w:r>
            <w:r w:rsidRPr="00AE610F">
              <w:rPr>
                <w:rFonts w:hAnsi="宋体" w:hint="eastAsia"/>
                <w:sz w:val="24"/>
                <w:szCs w:val="20"/>
              </w:rPr>
              <w:t>，</w:t>
            </w:r>
            <w:r w:rsidRPr="00AE610F">
              <w:rPr>
                <w:sz w:val="24"/>
                <w:szCs w:val="20"/>
              </w:rPr>
              <w:t>2008</w:t>
            </w:r>
            <w:r w:rsidRPr="00AE610F">
              <w:rPr>
                <w:rFonts w:hAnsi="宋体" w:hint="eastAsia"/>
                <w:sz w:val="24"/>
                <w:szCs w:val="20"/>
              </w:rPr>
              <w:t>年北京凯瑞投资公司</w:t>
            </w:r>
            <w:r w:rsidRPr="00F424F1">
              <w:rPr>
                <w:rFonts w:hAnsi="宋体" w:hint="eastAsia"/>
                <w:sz w:val="24"/>
                <w:szCs w:val="20"/>
              </w:rPr>
              <w:t>在湖北</w:t>
            </w:r>
            <w:r w:rsidRPr="00AE610F">
              <w:rPr>
                <w:rFonts w:hAnsi="宋体" w:hint="eastAsia"/>
                <w:sz w:val="24"/>
                <w:szCs w:val="20"/>
              </w:rPr>
              <w:t>成立了</w:t>
            </w:r>
            <w:r w:rsidRPr="00AE610F">
              <w:rPr>
                <w:sz w:val="24"/>
                <w:szCs w:val="20"/>
              </w:rPr>
              <w:t>“</w:t>
            </w:r>
            <w:r w:rsidRPr="00AE610F">
              <w:rPr>
                <w:rFonts w:hAnsi="宋体" w:hint="eastAsia"/>
                <w:sz w:val="24"/>
                <w:szCs w:val="20"/>
              </w:rPr>
              <w:t>凯瑞百谷农业科技股份有限公司</w:t>
            </w:r>
            <w:r w:rsidRPr="00AE610F">
              <w:rPr>
                <w:sz w:val="24"/>
                <w:szCs w:val="20"/>
              </w:rPr>
              <w:t>”</w:t>
            </w:r>
            <w:r w:rsidRPr="00AE610F">
              <w:rPr>
                <w:rFonts w:hAnsi="宋体" w:hint="eastAsia"/>
                <w:sz w:val="24"/>
                <w:szCs w:val="20"/>
              </w:rPr>
              <w:t>，以试管薯为核心技术从事马铃薯种薯生产，成为二年制马铃薯种薯体系建设的主要</w:t>
            </w:r>
            <w:r w:rsidRPr="00F424F1">
              <w:rPr>
                <w:rFonts w:hAnsi="宋体" w:hint="eastAsia"/>
                <w:sz w:val="24"/>
                <w:szCs w:val="20"/>
              </w:rPr>
              <w:t>支撑</w:t>
            </w:r>
            <w:r w:rsidRPr="00AE610F">
              <w:rPr>
                <w:rFonts w:hAnsi="宋体" w:hint="eastAsia"/>
                <w:sz w:val="24"/>
                <w:szCs w:val="20"/>
              </w:rPr>
              <w:t>。</w:t>
            </w:r>
            <w:r w:rsidRPr="00AE610F">
              <w:rPr>
                <w:sz w:val="24"/>
                <w:szCs w:val="20"/>
              </w:rPr>
              <w:t>2014-2016</w:t>
            </w:r>
            <w:r w:rsidRPr="00AE610F">
              <w:rPr>
                <w:rFonts w:hAnsi="宋体" w:hint="eastAsia"/>
                <w:sz w:val="24"/>
                <w:szCs w:val="20"/>
              </w:rPr>
              <w:t>年期间，共生产</w:t>
            </w:r>
            <w:r w:rsidRPr="00AE610F">
              <w:rPr>
                <w:sz w:val="24"/>
                <w:szCs w:val="20"/>
              </w:rPr>
              <w:t>10</w:t>
            </w:r>
            <w:r w:rsidRPr="00AE610F">
              <w:rPr>
                <w:rFonts w:hAnsi="宋体" w:hint="eastAsia"/>
                <w:sz w:val="24"/>
                <w:szCs w:val="20"/>
              </w:rPr>
              <w:t>余个品种的脱毒试管薯</w:t>
            </w:r>
            <w:r w:rsidRPr="00AE610F">
              <w:rPr>
                <w:sz w:val="24"/>
                <w:szCs w:val="20"/>
              </w:rPr>
              <w:t>1.6</w:t>
            </w:r>
            <w:r w:rsidRPr="00AE610F">
              <w:rPr>
                <w:rFonts w:hAnsi="宋体" w:hint="eastAsia"/>
                <w:sz w:val="24"/>
                <w:szCs w:val="20"/>
              </w:rPr>
              <w:t>亿粒，原原种微型薯</w:t>
            </w:r>
            <w:r w:rsidRPr="00AE610F">
              <w:rPr>
                <w:sz w:val="24"/>
                <w:szCs w:val="20"/>
              </w:rPr>
              <w:t>3.2</w:t>
            </w:r>
            <w:r w:rsidRPr="00AE610F">
              <w:rPr>
                <w:rFonts w:hAnsi="宋体" w:hint="eastAsia"/>
                <w:sz w:val="24"/>
                <w:szCs w:val="20"/>
              </w:rPr>
              <w:t>亿粒，建立原种繁殖基地</w:t>
            </w:r>
            <w:r w:rsidRPr="00AE610F">
              <w:rPr>
                <w:sz w:val="24"/>
                <w:szCs w:val="20"/>
              </w:rPr>
              <w:t>13</w:t>
            </w:r>
            <w:r w:rsidRPr="00AE610F">
              <w:rPr>
                <w:rFonts w:hAnsi="宋体" w:hint="eastAsia"/>
                <w:sz w:val="24"/>
                <w:szCs w:val="20"/>
              </w:rPr>
              <w:t>万亩，生产种薯</w:t>
            </w:r>
            <w:r w:rsidRPr="00AE610F">
              <w:rPr>
                <w:sz w:val="24"/>
                <w:szCs w:val="20"/>
              </w:rPr>
              <w:t>19.5</w:t>
            </w:r>
            <w:r w:rsidRPr="00AE610F">
              <w:rPr>
                <w:rFonts w:hAnsi="宋体" w:hint="eastAsia"/>
                <w:sz w:val="24"/>
                <w:szCs w:val="20"/>
              </w:rPr>
              <w:t>万吨，新增产值</w:t>
            </w:r>
            <w:r w:rsidRPr="00AE610F">
              <w:rPr>
                <w:sz w:val="24"/>
                <w:szCs w:val="20"/>
              </w:rPr>
              <w:t>9.7</w:t>
            </w:r>
            <w:r w:rsidRPr="00AE610F">
              <w:rPr>
                <w:rFonts w:hAnsi="宋体" w:hint="eastAsia"/>
                <w:sz w:val="24"/>
                <w:szCs w:val="20"/>
              </w:rPr>
              <w:t>亿元，实现利润</w:t>
            </w:r>
            <w:r w:rsidRPr="00AE610F">
              <w:rPr>
                <w:sz w:val="24"/>
                <w:szCs w:val="20"/>
              </w:rPr>
              <w:t>3.86</w:t>
            </w:r>
            <w:r w:rsidRPr="00AE610F">
              <w:rPr>
                <w:rFonts w:hAnsi="宋体" w:hint="eastAsia"/>
                <w:sz w:val="24"/>
                <w:szCs w:val="20"/>
              </w:rPr>
              <w:t>亿元。原原种生产占国内市场</w:t>
            </w:r>
            <w:r w:rsidRPr="00AE610F">
              <w:rPr>
                <w:sz w:val="24"/>
                <w:szCs w:val="20"/>
              </w:rPr>
              <w:t>20%</w:t>
            </w:r>
            <w:r w:rsidRPr="00AE610F">
              <w:rPr>
                <w:rFonts w:hAnsi="宋体" w:hint="eastAsia"/>
                <w:sz w:val="24"/>
                <w:szCs w:val="20"/>
              </w:rPr>
              <w:t>左右，种薯销往全国十多个省市及俄罗斯。</w:t>
            </w:r>
          </w:p>
          <w:p w:rsidR="005F73B5" w:rsidRPr="00AE610F" w:rsidRDefault="005F73B5" w:rsidP="00AE610F">
            <w:pPr>
              <w:spacing w:line="390" w:lineRule="exact"/>
              <w:outlineLvl w:val="2"/>
              <w:rPr>
                <w:sz w:val="24"/>
                <w:szCs w:val="20"/>
              </w:rPr>
            </w:pPr>
            <w:r w:rsidRPr="00AE610F">
              <w:rPr>
                <w:sz w:val="24"/>
                <w:szCs w:val="20"/>
              </w:rPr>
              <w:t xml:space="preserve">    </w:t>
            </w:r>
            <w:r w:rsidRPr="00AE610F">
              <w:rPr>
                <w:rFonts w:hAnsi="宋体" w:hint="eastAsia"/>
                <w:sz w:val="24"/>
                <w:szCs w:val="20"/>
              </w:rPr>
              <w:t>湖北省自</w:t>
            </w:r>
            <w:r w:rsidRPr="00AE610F">
              <w:rPr>
                <w:sz w:val="24"/>
                <w:szCs w:val="20"/>
              </w:rPr>
              <w:t>2008</w:t>
            </w:r>
            <w:r w:rsidRPr="00AE610F">
              <w:rPr>
                <w:rFonts w:hAnsi="宋体" w:hint="eastAsia"/>
                <w:sz w:val="24"/>
                <w:szCs w:val="20"/>
              </w:rPr>
              <w:t>年开始推广应用以</w:t>
            </w:r>
            <w:r w:rsidRPr="00AE610F">
              <w:rPr>
                <w:sz w:val="24"/>
                <w:szCs w:val="20"/>
              </w:rPr>
              <w:t>“</w:t>
            </w:r>
            <w:r w:rsidRPr="00AE610F">
              <w:rPr>
                <w:rFonts w:hAnsi="宋体" w:hint="eastAsia"/>
                <w:sz w:val="24"/>
                <w:szCs w:val="20"/>
              </w:rPr>
              <w:t>优良品种、优质种薯、优化栽培</w:t>
            </w:r>
            <w:r w:rsidRPr="00AE610F">
              <w:rPr>
                <w:sz w:val="24"/>
                <w:szCs w:val="20"/>
              </w:rPr>
              <w:t>”</w:t>
            </w:r>
            <w:r w:rsidRPr="00AE610F">
              <w:rPr>
                <w:rFonts w:hAnsi="宋体" w:hint="eastAsia"/>
                <w:sz w:val="24"/>
                <w:szCs w:val="20"/>
              </w:rPr>
              <w:t>为核心的马铃薯高产高效生产技术，累计达</w:t>
            </w:r>
            <w:r w:rsidRPr="00AE610F">
              <w:rPr>
                <w:sz w:val="24"/>
                <w:szCs w:val="20"/>
              </w:rPr>
              <w:t>1520</w:t>
            </w:r>
            <w:r w:rsidRPr="00AE610F">
              <w:rPr>
                <w:rFonts w:hAnsi="宋体" w:hint="eastAsia"/>
                <w:sz w:val="24"/>
                <w:szCs w:val="20"/>
              </w:rPr>
              <w:t>万亩。</w:t>
            </w:r>
            <w:r w:rsidRPr="00AE610F">
              <w:rPr>
                <w:rFonts w:hAnsi="宋体"/>
                <w:sz w:val="24"/>
                <w:szCs w:val="20"/>
              </w:rPr>
              <w:t>2014-2016</w:t>
            </w:r>
            <w:r w:rsidRPr="00AE610F">
              <w:rPr>
                <w:rFonts w:hAnsi="宋体" w:hint="eastAsia"/>
                <w:sz w:val="24"/>
                <w:szCs w:val="20"/>
              </w:rPr>
              <w:t>年，累计推广应用脱毒种薯</w:t>
            </w:r>
            <w:r w:rsidRPr="00AE610F">
              <w:rPr>
                <w:rFonts w:hAnsi="宋体"/>
                <w:sz w:val="24"/>
                <w:szCs w:val="20"/>
              </w:rPr>
              <w:t>530</w:t>
            </w:r>
            <w:r w:rsidRPr="00AE610F">
              <w:rPr>
                <w:rFonts w:hAnsi="宋体" w:hint="eastAsia"/>
                <w:sz w:val="24"/>
                <w:szCs w:val="20"/>
              </w:rPr>
              <w:t>万亩，平均增产</w:t>
            </w:r>
            <w:r w:rsidRPr="00AE610F">
              <w:rPr>
                <w:rFonts w:hAnsi="宋体"/>
                <w:sz w:val="24"/>
                <w:szCs w:val="20"/>
              </w:rPr>
              <w:t>368</w:t>
            </w:r>
            <w:r w:rsidRPr="00AE610F">
              <w:rPr>
                <w:rFonts w:hAnsi="宋体" w:hint="eastAsia"/>
                <w:sz w:val="24"/>
                <w:szCs w:val="20"/>
              </w:rPr>
              <w:t>公斤</w:t>
            </w:r>
            <w:r w:rsidRPr="00AE610F">
              <w:rPr>
                <w:rFonts w:hAnsi="宋体"/>
                <w:sz w:val="24"/>
                <w:szCs w:val="20"/>
              </w:rPr>
              <w:t>/</w:t>
            </w:r>
            <w:r w:rsidRPr="00AE610F">
              <w:rPr>
                <w:rFonts w:hAnsi="宋体" w:hint="eastAsia"/>
                <w:sz w:val="24"/>
                <w:szCs w:val="20"/>
              </w:rPr>
              <w:t>亩，新增鲜薯</w:t>
            </w:r>
            <w:r w:rsidRPr="00AE610F">
              <w:rPr>
                <w:rFonts w:hAnsi="宋体"/>
                <w:sz w:val="24"/>
                <w:szCs w:val="20"/>
              </w:rPr>
              <w:t>19.5</w:t>
            </w:r>
            <w:r w:rsidRPr="00AE610F">
              <w:rPr>
                <w:rFonts w:hAnsi="宋体" w:hint="eastAsia"/>
                <w:sz w:val="24"/>
                <w:szCs w:val="20"/>
              </w:rPr>
              <w:t>亿公斤，新增产值</w:t>
            </w:r>
            <w:r w:rsidRPr="00AE610F">
              <w:rPr>
                <w:rFonts w:hAnsi="宋体"/>
                <w:sz w:val="24"/>
                <w:szCs w:val="20"/>
              </w:rPr>
              <w:t>31.21</w:t>
            </w:r>
            <w:r w:rsidRPr="00AE610F">
              <w:rPr>
                <w:rFonts w:hAnsi="宋体" w:hint="eastAsia"/>
                <w:sz w:val="24"/>
                <w:szCs w:val="20"/>
              </w:rPr>
              <w:t>亿元。集成示范以“优良品种、优质种薯、优化栽培”为核心的马铃薯高产高效生产技术，累计应用</w:t>
            </w:r>
            <w:r w:rsidRPr="00AE610F">
              <w:rPr>
                <w:rFonts w:hAnsi="宋体"/>
                <w:sz w:val="24"/>
                <w:szCs w:val="20"/>
              </w:rPr>
              <w:t>757.39</w:t>
            </w:r>
            <w:r w:rsidRPr="00AE610F">
              <w:rPr>
                <w:rFonts w:hAnsi="宋体" w:hint="eastAsia"/>
                <w:sz w:val="24"/>
                <w:szCs w:val="20"/>
              </w:rPr>
              <w:t>万亩，平均亩产鲜薯</w:t>
            </w:r>
            <w:r w:rsidRPr="00AE610F">
              <w:rPr>
                <w:rFonts w:hAnsi="宋体"/>
                <w:sz w:val="24"/>
                <w:szCs w:val="20"/>
              </w:rPr>
              <w:t>1854.8</w:t>
            </w:r>
            <w:r w:rsidRPr="00AE610F">
              <w:rPr>
                <w:rFonts w:hAnsi="宋体" w:hint="eastAsia"/>
                <w:sz w:val="24"/>
                <w:szCs w:val="20"/>
              </w:rPr>
              <w:t>公斤，共产鲜薯</w:t>
            </w:r>
            <w:r w:rsidRPr="00AE610F">
              <w:rPr>
                <w:rFonts w:hAnsi="宋体"/>
                <w:sz w:val="24"/>
                <w:szCs w:val="20"/>
              </w:rPr>
              <w:t>140.48</w:t>
            </w:r>
            <w:r w:rsidRPr="00AE610F">
              <w:rPr>
                <w:rFonts w:hAnsi="宋体" w:hint="eastAsia"/>
                <w:sz w:val="24"/>
                <w:szCs w:val="20"/>
              </w:rPr>
              <w:t>亿公斤，增加产值</w:t>
            </w:r>
            <w:r w:rsidRPr="00AE610F">
              <w:rPr>
                <w:rFonts w:hAnsi="宋体"/>
                <w:sz w:val="24"/>
                <w:szCs w:val="20"/>
              </w:rPr>
              <w:t>179.815</w:t>
            </w:r>
            <w:r w:rsidRPr="00AE610F">
              <w:rPr>
                <w:rFonts w:hAnsi="宋体" w:hint="eastAsia"/>
                <w:sz w:val="24"/>
                <w:szCs w:val="20"/>
              </w:rPr>
              <w:t>亿元</w:t>
            </w:r>
            <w:r>
              <w:rPr>
                <w:rFonts w:hAnsi="宋体" w:hint="eastAsia"/>
                <w:sz w:val="24"/>
                <w:szCs w:val="20"/>
              </w:rPr>
              <w:t>，冬种马铃薯面积逐年增加</w:t>
            </w:r>
            <w:r w:rsidRPr="00AE610F">
              <w:rPr>
                <w:rFonts w:hAnsi="宋体" w:hint="eastAsia"/>
                <w:sz w:val="24"/>
                <w:szCs w:val="20"/>
              </w:rPr>
              <w:t>，提高耕地复种指数</w:t>
            </w:r>
            <w:r w:rsidRPr="00AE610F">
              <w:rPr>
                <w:sz w:val="24"/>
                <w:szCs w:val="20"/>
              </w:rPr>
              <w:t>3.5</w:t>
            </w:r>
            <w:r w:rsidRPr="00AE610F">
              <w:rPr>
                <w:rFonts w:hAnsi="宋体" w:hint="eastAsia"/>
                <w:sz w:val="24"/>
                <w:szCs w:val="20"/>
              </w:rPr>
              <w:t>个百分点，使马铃薯对全省夏粮</w:t>
            </w:r>
            <w:r>
              <w:rPr>
                <w:rFonts w:hAnsi="宋体" w:hint="eastAsia"/>
                <w:sz w:val="24"/>
                <w:szCs w:val="20"/>
              </w:rPr>
              <w:t>和</w:t>
            </w:r>
            <w:r w:rsidRPr="00AE610F">
              <w:rPr>
                <w:rFonts w:hAnsi="宋体" w:hint="eastAsia"/>
                <w:sz w:val="24"/>
                <w:szCs w:val="20"/>
              </w:rPr>
              <w:t>全年粮食增长</w:t>
            </w:r>
            <w:r>
              <w:rPr>
                <w:rFonts w:hAnsi="宋体" w:hint="eastAsia"/>
                <w:sz w:val="24"/>
                <w:szCs w:val="20"/>
              </w:rPr>
              <w:t>的</w:t>
            </w:r>
            <w:r w:rsidRPr="00AE610F">
              <w:rPr>
                <w:rFonts w:hAnsi="宋体" w:hint="eastAsia"/>
                <w:sz w:val="24"/>
                <w:szCs w:val="20"/>
              </w:rPr>
              <w:t>贡献率</w:t>
            </w:r>
            <w:r>
              <w:rPr>
                <w:rFonts w:hAnsi="宋体" w:hint="eastAsia"/>
                <w:sz w:val="24"/>
                <w:szCs w:val="20"/>
              </w:rPr>
              <w:t>分别</w:t>
            </w:r>
            <w:r w:rsidRPr="00AE610F">
              <w:rPr>
                <w:rFonts w:hAnsi="宋体" w:hint="eastAsia"/>
                <w:sz w:val="24"/>
                <w:szCs w:val="20"/>
              </w:rPr>
              <w:t>达到</w:t>
            </w:r>
            <w:r w:rsidRPr="00AE610F">
              <w:rPr>
                <w:sz w:val="24"/>
                <w:szCs w:val="20"/>
              </w:rPr>
              <w:t>48%</w:t>
            </w:r>
            <w:r>
              <w:rPr>
                <w:rFonts w:hAnsi="宋体" w:hint="eastAsia"/>
                <w:sz w:val="24"/>
                <w:szCs w:val="20"/>
              </w:rPr>
              <w:t>和</w:t>
            </w:r>
            <w:r w:rsidRPr="00AE610F">
              <w:rPr>
                <w:sz w:val="24"/>
                <w:szCs w:val="20"/>
              </w:rPr>
              <w:t>29%</w:t>
            </w:r>
            <w:r w:rsidRPr="00AE610F">
              <w:rPr>
                <w:rFonts w:hAnsi="宋体" w:hint="eastAsia"/>
                <w:sz w:val="24"/>
                <w:szCs w:val="20"/>
              </w:rPr>
              <w:t>。</w:t>
            </w:r>
          </w:p>
          <w:p w:rsidR="005F73B5" w:rsidRDefault="005F73B5" w:rsidP="00614369">
            <w:pPr>
              <w:spacing w:line="390" w:lineRule="exact"/>
              <w:ind w:firstLine="480"/>
              <w:outlineLvl w:val="2"/>
              <w:rPr>
                <w:rFonts w:hAnsi="宋体"/>
                <w:sz w:val="24"/>
                <w:szCs w:val="20"/>
              </w:rPr>
            </w:pPr>
            <w:r w:rsidRPr="00AE610F">
              <w:rPr>
                <w:rFonts w:hAnsi="宋体" w:hint="eastAsia"/>
                <w:sz w:val="24"/>
                <w:szCs w:val="20"/>
              </w:rPr>
              <w:t>重庆市</w:t>
            </w:r>
            <w:r w:rsidRPr="00F424F1">
              <w:rPr>
                <w:rFonts w:hAnsi="宋体"/>
                <w:sz w:val="24"/>
                <w:szCs w:val="20"/>
              </w:rPr>
              <w:t>2007</w:t>
            </w:r>
            <w:r w:rsidRPr="00F424F1">
              <w:rPr>
                <w:rFonts w:hAnsi="宋体" w:hint="eastAsia"/>
                <w:sz w:val="24"/>
                <w:szCs w:val="20"/>
              </w:rPr>
              <w:t>年开始引进华中农业大学马铃薯脱毒种薯繁育技术，</w:t>
            </w:r>
            <w:r w:rsidRPr="00AE610F">
              <w:rPr>
                <w:sz w:val="24"/>
                <w:szCs w:val="20"/>
              </w:rPr>
              <w:t>2009</w:t>
            </w:r>
            <w:r w:rsidRPr="00AE610F">
              <w:rPr>
                <w:rFonts w:hAnsi="宋体" w:hint="eastAsia"/>
                <w:sz w:val="24"/>
                <w:szCs w:val="20"/>
              </w:rPr>
              <w:t>年</w:t>
            </w:r>
            <w:r w:rsidRPr="00F424F1">
              <w:rPr>
                <w:rFonts w:hAnsi="宋体" w:hint="eastAsia"/>
                <w:sz w:val="24"/>
                <w:szCs w:val="20"/>
              </w:rPr>
              <w:t>开始与华中农业大学合作</w:t>
            </w:r>
            <w:r>
              <w:rPr>
                <w:rFonts w:hAnsi="宋体" w:hint="eastAsia"/>
                <w:sz w:val="24"/>
                <w:szCs w:val="20"/>
              </w:rPr>
              <w:t>，</w:t>
            </w:r>
            <w:r w:rsidRPr="00F424F1">
              <w:rPr>
                <w:rFonts w:hAnsi="宋体" w:hint="eastAsia"/>
                <w:sz w:val="24"/>
                <w:szCs w:val="20"/>
              </w:rPr>
              <w:t>在重庆建设</w:t>
            </w:r>
            <w:r w:rsidRPr="00AE610F">
              <w:rPr>
                <w:rFonts w:hAnsi="宋体" w:hint="eastAsia"/>
                <w:sz w:val="24"/>
                <w:szCs w:val="20"/>
              </w:rPr>
              <w:t>二年制马铃薯脱毒种薯繁育</w:t>
            </w:r>
            <w:r w:rsidRPr="00F424F1">
              <w:rPr>
                <w:rFonts w:hAnsi="宋体" w:hint="eastAsia"/>
                <w:sz w:val="24"/>
                <w:szCs w:val="20"/>
              </w:rPr>
              <w:t>体系</w:t>
            </w:r>
            <w:r w:rsidRPr="00AE610F">
              <w:rPr>
                <w:rFonts w:hAnsi="宋体" w:hint="eastAsia"/>
                <w:sz w:val="24"/>
                <w:szCs w:val="20"/>
              </w:rPr>
              <w:t>，组建了马铃薯良种繁育中心，形成了</w:t>
            </w:r>
            <w:r w:rsidRPr="00AE610F">
              <w:rPr>
                <w:sz w:val="24"/>
                <w:szCs w:val="20"/>
              </w:rPr>
              <w:t>“</w:t>
            </w:r>
            <w:r w:rsidRPr="00AE610F">
              <w:rPr>
                <w:rFonts w:hAnsi="宋体" w:hint="eastAsia"/>
                <w:sz w:val="24"/>
                <w:szCs w:val="20"/>
              </w:rPr>
              <w:t>试管薯</w:t>
            </w:r>
            <w:r w:rsidRPr="00AE610F">
              <w:rPr>
                <w:sz w:val="24"/>
                <w:szCs w:val="20"/>
              </w:rPr>
              <w:t>/</w:t>
            </w:r>
            <w:r w:rsidRPr="00AE610F">
              <w:rPr>
                <w:rFonts w:hAnsi="宋体" w:hint="eastAsia"/>
                <w:sz w:val="24"/>
                <w:szCs w:val="20"/>
              </w:rPr>
              <w:t>试管苗</w:t>
            </w:r>
            <w:r w:rsidRPr="00AE610F">
              <w:rPr>
                <w:sz w:val="24"/>
                <w:szCs w:val="20"/>
              </w:rPr>
              <w:t>—</w:t>
            </w:r>
            <w:r w:rsidRPr="00AE610F">
              <w:rPr>
                <w:rFonts w:hAnsi="宋体" w:hint="eastAsia"/>
                <w:sz w:val="24"/>
                <w:szCs w:val="20"/>
              </w:rPr>
              <w:t>微型薯</w:t>
            </w:r>
            <w:r w:rsidRPr="00AE610F">
              <w:rPr>
                <w:sz w:val="24"/>
                <w:szCs w:val="20"/>
              </w:rPr>
              <w:t>—</w:t>
            </w:r>
            <w:r w:rsidRPr="00AE610F">
              <w:rPr>
                <w:rFonts w:hAnsi="宋体" w:hint="eastAsia"/>
                <w:sz w:val="24"/>
                <w:szCs w:val="20"/>
              </w:rPr>
              <w:t>原种</w:t>
            </w:r>
            <w:r w:rsidRPr="00AE610F">
              <w:rPr>
                <w:sz w:val="24"/>
                <w:szCs w:val="20"/>
              </w:rPr>
              <w:t>”</w:t>
            </w:r>
            <w:r w:rsidRPr="00AE610F">
              <w:rPr>
                <w:rFonts w:hAnsi="宋体" w:hint="eastAsia"/>
                <w:sz w:val="24"/>
                <w:szCs w:val="20"/>
              </w:rPr>
              <w:t>生产配套的种薯繁育与推广体系，累计推广脱毒种薯</w:t>
            </w:r>
            <w:r w:rsidRPr="00AE610F">
              <w:rPr>
                <w:sz w:val="24"/>
                <w:szCs w:val="20"/>
              </w:rPr>
              <w:t>1340.7</w:t>
            </w:r>
            <w:r w:rsidRPr="00AE610F">
              <w:rPr>
                <w:rFonts w:hAnsi="宋体" w:hint="eastAsia"/>
                <w:sz w:val="24"/>
                <w:szCs w:val="20"/>
              </w:rPr>
              <w:t>万亩。</w:t>
            </w:r>
            <w:r w:rsidRPr="00AE610F">
              <w:rPr>
                <w:rFonts w:hAnsi="宋体"/>
                <w:sz w:val="24"/>
                <w:szCs w:val="20"/>
              </w:rPr>
              <w:t>2014-2016</w:t>
            </w:r>
            <w:r w:rsidRPr="00AE610F">
              <w:rPr>
                <w:rFonts w:hAnsi="宋体" w:hint="eastAsia"/>
                <w:sz w:val="24"/>
                <w:szCs w:val="20"/>
              </w:rPr>
              <w:t>年共推广脱毒种薯</w:t>
            </w:r>
            <w:r w:rsidRPr="00AE610F">
              <w:rPr>
                <w:rFonts w:hAnsi="宋体"/>
                <w:sz w:val="24"/>
                <w:szCs w:val="20"/>
              </w:rPr>
              <w:t>722</w:t>
            </w:r>
            <w:r w:rsidRPr="00AE610F">
              <w:rPr>
                <w:rFonts w:hAnsi="宋体" w:hint="eastAsia"/>
                <w:sz w:val="24"/>
                <w:szCs w:val="20"/>
              </w:rPr>
              <w:t>万亩，平均增产</w:t>
            </w:r>
            <w:r w:rsidRPr="00AE610F">
              <w:rPr>
                <w:rFonts w:hAnsi="宋体"/>
                <w:sz w:val="24"/>
                <w:szCs w:val="20"/>
              </w:rPr>
              <w:t>349.4</w:t>
            </w:r>
            <w:r w:rsidRPr="00AE610F">
              <w:rPr>
                <w:rFonts w:hAnsi="宋体" w:hint="eastAsia"/>
                <w:sz w:val="24"/>
                <w:szCs w:val="20"/>
              </w:rPr>
              <w:t>公斤</w:t>
            </w:r>
            <w:r w:rsidRPr="00AE610F">
              <w:rPr>
                <w:rFonts w:hAnsi="宋体"/>
                <w:sz w:val="24"/>
                <w:szCs w:val="20"/>
              </w:rPr>
              <w:t>/</w:t>
            </w:r>
            <w:r w:rsidRPr="00AE610F">
              <w:rPr>
                <w:rFonts w:hAnsi="宋体" w:hint="eastAsia"/>
                <w:sz w:val="24"/>
                <w:szCs w:val="20"/>
              </w:rPr>
              <w:t>亩，增产鲜薯</w:t>
            </w:r>
            <w:r w:rsidRPr="00AE610F">
              <w:rPr>
                <w:rFonts w:hAnsi="宋体"/>
                <w:sz w:val="24"/>
                <w:szCs w:val="20"/>
              </w:rPr>
              <w:t>25.23</w:t>
            </w:r>
            <w:r w:rsidRPr="00AE610F">
              <w:rPr>
                <w:rFonts w:hAnsi="宋体" w:hint="eastAsia"/>
                <w:sz w:val="24"/>
                <w:szCs w:val="20"/>
              </w:rPr>
              <w:t>亿公斤，累计增收节支</w:t>
            </w:r>
            <w:r w:rsidRPr="00AE610F">
              <w:rPr>
                <w:rFonts w:hAnsi="宋体"/>
                <w:sz w:val="24"/>
                <w:szCs w:val="20"/>
              </w:rPr>
              <w:t>32.33</w:t>
            </w:r>
            <w:r w:rsidRPr="00AE610F">
              <w:rPr>
                <w:rFonts w:hAnsi="宋体" w:hint="eastAsia"/>
                <w:sz w:val="24"/>
                <w:szCs w:val="20"/>
              </w:rPr>
              <w:t>亿元。</w:t>
            </w:r>
          </w:p>
          <w:p w:rsidR="005F73B5" w:rsidRPr="00AE610F" w:rsidRDefault="005F73B5" w:rsidP="00614369">
            <w:pPr>
              <w:spacing w:line="390" w:lineRule="exact"/>
              <w:ind w:firstLine="480"/>
              <w:outlineLvl w:val="2"/>
              <w:rPr>
                <w:sz w:val="24"/>
                <w:szCs w:val="20"/>
              </w:rPr>
            </w:pPr>
            <w:r w:rsidRPr="00AE610F">
              <w:rPr>
                <w:rFonts w:hAnsi="宋体" w:hint="eastAsia"/>
                <w:sz w:val="24"/>
                <w:szCs w:val="20"/>
              </w:rPr>
              <w:t>四川省</w:t>
            </w:r>
            <w:r w:rsidRPr="00AE610F">
              <w:rPr>
                <w:sz w:val="24"/>
                <w:szCs w:val="20"/>
              </w:rPr>
              <w:t>2008</w:t>
            </w:r>
            <w:r w:rsidRPr="00AE610F">
              <w:rPr>
                <w:rFonts w:hAnsi="宋体" w:hint="eastAsia"/>
                <w:sz w:val="24"/>
                <w:szCs w:val="20"/>
              </w:rPr>
              <w:t>年开始，以湖北省援助四川省汉源县</w:t>
            </w:r>
            <w:r>
              <w:rPr>
                <w:rFonts w:hAnsi="宋体" w:hint="eastAsia"/>
                <w:sz w:val="24"/>
                <w:szCs w:val="20"/>
              </w:rPr>
              <w:t>的</w:t>
            </w:r>
            <w:r w:rsidRPr="00AE610F">
              <w:rPr>
                <w:rFonts w:hAnsi="宋体" w:hint="eastAsia"/>
                <w:sz w:val="24"/>
                <w:szCs w:val="20"/>
              </w:rPr>
              <w:t>马铃薯脱毒种薯良繁中心为基础，建设二年制脱毒种薯生产体系，同时开始引进马铃薯脱毒原原种和相应的高产配套技术，在汉源和四川马铃薯生产上应用示范，累计应用面积达</w:t>
            </w:r>
            <w:r w:rsidRPr="00AE610F">
              <w:rPr>
                <w:sz w:val="24"/>
                <w:szCs w:val="20"/>
              </w:rPr>
              <w:t>1200</w:t>
            </w:r>
            <w:r w:rsidRPr="00AE610F">
              <w:rPr>
                <w:rFonts w:hint="eastAsia"/>
                <w:sz w:val="24"/>
                <w:szCs w:val="20"/>
              </w:rPr>
              <w:t>多</w:t>
            </w:r>
            <w:r w:rsidRPr="00AE610F">
              <w:rPr>
                <w:rFonts w:hAnsi="宋体" w:hint="eastAsia"/>
                <w:sz w:val="24"/>
                <w:szCs w:val="20"/>
              </w:rPr>
              <w:t>万亩。</w:t>
            </w:r>
            <w:r w:rsidRPr="00AE610F">
              <w:rPr>
                <w:rFonts w:hAnsi="宋体"/>
                <w:sz w:val="24"/>
                <w:szCs w:val="20"/>
              </w:rPr>
              <w:t>2014-2016</w:t>
            </w:r>
            <w:r w:rsidRPr="00AE610F">
              <w:rPr>
                <w:rFonts w:hAnsi="宋体" w:hint="eastAsia"/>
                <w:sz w:val="24"/>
                <w:szCs w:val="20"/>
              </w:rPr>
              <w:t>年，</w:t>
            </w:r>
            <w:r>
              <w:rPr>
                <w:rFonts w:hAnsi="宋体" w:hint="eastAsia"/>
                <w:sz w:val="24"/>
                <w:szCs w:val="20"/>
              </w:rPr>
              <w:t>共推广</w:t>
            </w:r>
            <w:r w:rsidRPr="00AE610F">
              <w:rPr>
                <w:rFonts w:hAnsi="宋体"/>
                <w:sz w:val="24"/>
                <w:szCs w:val="20"/>
              </w:rPr>
              <w:t>724.5</w:t>
            </w:r>
            <w:r w:rsidRPr="00AE610F">
              <w:rPr>
                <w:rFonts w:hAnsi="宋体" w:hint="eastAsia"/>
                <w:sz w:val="24"/>
                <w:szCs w:val="20"/>
              </w:rPr>
              <w:t>万亩，平均增产</w:t>
            </w:r>
            <w:r w:rsidRPr="00AE610F">
              <w:rPr>
                <w:sz w:val="24"/>
                <w:szCs w:val="20"/>
              </w:rPr>
              <w:t>282</w:t>
            </w:r>
            <w:r w:rsidRPr="00AE610F">
              <w:rPr>
                <w:rFonts w:hAnsi="宋体" w:hint="eastAsia"/>
                <w:sz w:val="24"/>
                <w:szCs w:val="20"/>
              </w:rPr>
              <w:t>公斤</w:t>
            </w:r>
            <w:r w:rsidRPr="00AE610F">
              <w:rPr>
                <w:sz w:val="24"/>
                <w:szCs w:val="20"/>
              </w:rPr>
              <w:t>/</w:t>
            </w:r>
            <w:r w:rsidRPr="00AE610F">
              <w:rPr>
                <w:rFonts w:hAnsi="宋体" w:hint="eastAsia"/>
                <w:sz w:val="24"/>
                <w:szCs w:val="20"/>
              </w:rPr>
              <w:t>亩，共增产马铃薯</w:t>
            </w:r>
            <w:r w:rsidRPr="00AE610F">
              <w:rPr>
                <w:sz w:val="24"/>
                <w:szCs w:val="20"/>
              </w:rPr>
              <w:t>20.43</w:t>
            </w:r>
            <w:r w:rsidRPr="00AE610F">
              <w:rPr>
                <w:rFonts w:hAnsi="宋体" w:hint="eastAsia"/>
                <w:sz w:val="24"/>
                <w:szCs w:val="20"/>
              </w:rPr>
              <w:t>亿公斤，增加产值</w:t>
            </w:r>
            <w:r w:rsidRPr="00AE610F">
              <w:rPr>
                <w:sz w:val="24"/>
                <w:szCs w:val="20"/>
              </w:rPr>
              <w:t>2.517</w:t>
            </w:r>
            <w:r w:rsidRPr="00AE610F">
              <w:rPr>
                <w:rFonts w:hAnsi="宋体" w:hint="eastAsia"/>
                <w:sz w:val="24"/>
                <w:szCs w:val="20"/>
              </w:rPr>
              <w:t>亿元，节支</w:t>
            </w:r>
            <w:r w:rsidRPr="00AE610F">
              <w:rPr>
                <w:sz w:val="24"/>
                <w:szCs w:val="20"/>
              </w:rPr>
              <w:t>1.449</w:t>
            </w:r>
            <w:r w:rsidRPr="00AE610F">
              <w:rPr>
                <w:rFonts w:hAnsi="宋体" w:hint="eastAsia"/>
                <w:sz w:val="24"/>
                <w:szCs w:val="20"/>
              </w:rPr>
              <w:t>亿元，累计增收节支</w:t>
            </w:r>
            <w:r w:rsidRPr="00AE610F">
              <w:rPr>
                <w:sz w:val="24"/>
                <w:szCs w:val="20"/>
              </w:rPr>
              <w:t>25.966</w:t>
            </w:r>
            <w:r w:rsidRPr="00AE610F">
              <w:rPr>
                <w:rFonts w:hAnsi="宋体" w:hint="eastAsia"/>
                <w:sz w:val="24"/>
                <w:szCs w:val="20"/>
              </w:rPr>
              <w:t>亿元。</w:t>
            </w:r>
          </w:p>
          <w:p w:rsidR="005F73B5" w:rsidRPr="00AE610F" w:rsidRDefault="005F73B5" w:rsidP="00AE610F">
            <w:pPr>
              <w:spacing w:line="390" w:lineRule="exact"/>
              <w:outlineLvl w:val="2"/>
              <w:rPr>
                <w:sz w:val="24"/>
                <w:szCs w:val="20"/>
              </w:rPr>
            </w:pPr>
            <w:r w:rsidRPr="00AE610F">
              <w:rPr>
                <w:sz w:val="24"/>
                <w:szCs w:val="20"/>
              </w:rPr>
              <w:t xml:space="preserve">    </w:t>
            </w:r>
            <w:r w:rsidRPr="00AE610F">
              <w:rPr>
                <w:rFonts w:hAnsi="宋体" w:hint="eastAsia"/>
                <w:sz w:val="24"/>
                <w:szCs w:val="20"/>
              </w:rPr>
              <w:t>湖南省从</w:t>
            </w:r>
            <w:r w:rsidRPr="00AE610F">
              <w:rPr>
                <w:sz w:val="24"/>
                <w:szCs w:val="20"/>
              </w:rPr>
              <w:t>2009</w:t>
            </w:r>
            <w:r w:rsidRPr="00AE610F">
              <w:rPr>
                <w:rFonts w:hAnsi="宋体" w:hint="eastAsia"/>
                <w:sz w:val="24"/>
                <w:szCs w:val="20"/>
              </w:rPr>
              <w:t>年开始，引进本项目生产的马铃薯脱毒种薯及深沟高垄栽培、晚疫病综合防控等综合技术，示范推广薯</w:t>
            </w:r>
            <w:r w:rsidRPr="00AE610F">
              <w:rPr>
                <w:sz w:val="24"/>
                <w:szCs w:val="20"/>
              </w:rPr>
              <w:t>-</w:t>
            </w:r>
            <w:r w:rsidRPr="00AE610F">
              <w:rPr>
                <w:rFonts w:hAnsi="宋体" w:hint="eastAsia"/>
                <w:sz w:val="24"/>
                <w:szCs w:val="20"/>
              </w:rPr>
              <w:t>稻</w:t>
            </w:r>
            <w:r w:rsidRPr="00AE610F">
              <w:rPr>
                <w:sz w:val="24"/>
                <w:szCs w:val="20"/>
              </w:rPr>
              <w:t>-</w:t>
            </w:r>
            <w:r w:rsidRPr="00AE610F">
              <w:rPr>
                <w:rFonts w:hAnsi="宋体" w:hint="eastAsia"/>
                <w:sz w:val="24"/>
                <w:szCs w:val="20"/>
              </w:rPr>
              <w:t>薯、薯</w:t>
            </w:r>
            <w:r w:rsidRPr="00AE610F">
              <w:rPr>
                <w:sz w:val="24"/>
                <w:szCs w:val="20"/>
              </w:rPr>
              <w:t>-</w:t>
            </w:r>
            <w:r w:rsidRPr="00AE610F">
              <w:rPr>
                <w:rFonts w:hAnsi="宋体" w:hint="eastAsia"/>
                <w:sz w:val="24"/>
                <w:szCs w:val="20"/>
              </w:rPr>
              <w:t>玉</w:t>
            </w:r>
            <w:r w:rsidRPr="00AE610F">
              <w:rPr>
                <w:sz w:val="24"/>
                <w:szCs w:val="20"/>
              </w:rPr>
              <w:t>-</w:t>
            </w:r>
            <w:r w:rsidRPr="00AE610F">
              <w:rPr>
                <w:rFonts w:hAnsi="宋体" w:hint="eastAsia"/>
                <w:sz w:val="24"/>
                <w:szCs w:val="20"/>
              </w:rPr>
              <w:t>薯等高效栽培模式，累计应用面积达</w:t>
            </w:r>
            <w:r w:rsidRPr="00AE610F">
              <w:rPr>
                <w:sz w:val="24"/>
                <w:szCs w:val="20"/>
              </w:rPr>
              <w:t>120</w:t>
            </w:r>
            <w:r w:rsidRPr="00AE610F">
              <w:rPr>
                <w:rFonts w:hAnsi="宋体" w:hint="eastAsia"/>
                <w:sz w:val="24"/>
                <w:szCs w:val="20"/>
              </w:rPr>
              <w:t>万亩。</w:t>
            </w:r>
            <w:r w:rsidRPr="00AE610F">
              <w:rPr>
                <w:rFonts w:hAnsi="宋体"/>
                <w:sz w:val="24"/>
                <w:szCs w:val="20"/>
              </w:rPr>
              <w:t>2014-2016</w:t>
            </w:r>
            <w:r w:rsidRPr="00AE610F">
              <w:rPr>
                <w:rFonts w:hAnsi="宋体" w:hint="eastAsia"/>
                <w:sz w:val="24"/>
                <w:szCs w:val="20"/>
              </w:rPr>
              <w:t>年，共推广应用</w:t>
            </w:r>
            <w:r w:rsidRPr="00AE610F">
              <w:rPr>
                <w:rFonts w:hAnsi="宋体"/>
                <w:sz w:val="24"/>
                <w:szCs w:val="20"/>
              </w:rPr>
              <w:t>82.3</w:t>
            </w:r>
            <w:r w:rsidRPr="00AE610F">
              <w:rPr>
                <w:rFonts w:hAnsi="宋体" w:hint="eastAsia"/>
                <w:sz w:val="24"/>
                <w:szCs w:val="20"/>
              </w:rPr>
              <w:t>万亩，平均单产</w:t>
            </w:r>
            <w:r w:rsidRPr="00AE610F">
              <w:rPr>
                <w:rFonts w:hAnsi="宋体"/>
                <w:sz w:val="24"/>
                <w:szCs w:val="20"/>
              </w:rPr>
              <w:t>2105.8</w:t>
            </w:r>
            <w:r w:rsidRPr="00AE610F">
              <w:rPr>
                <w:rFonts w:hAnsi="宋体" w:hint="eastAsia"/>
                <w:sz w:val="24"/>
                <w:szCs w:val="20"/>
              </w:rPr>
              <w:t>公斤</w:t>
            </w:r>
            <w:r w:rsidRPr="00AE610F">
              <w:rPr>
                <w:rFonts w:hAnsi="宋体"/>
                <w:sz w:val="24"/>
                <w:szCs w:val="20"/>
              </w:rPr>
              <w:t>/</w:t>
            </w:r>
            <w:r w:rsidRPr="00AE610F">
              <w:rPr>
                <w:rFonts w:hAnsi="宋体" w:hint="eastAsia"/>
                <w:sz w:val="24"/>
                <w:szCs w:val="20"/>
              </w:rPr>
              <w:t>亩，比对照增产</w:t>
            </w:r>
            <w:r w:rsidRPr="00AE610F">
              <w:rPr>
                <w:rFonts w:hAnsi="宋体"/>
                <w:sz w:val="24"/>
                <w:szCs w:val="20"/>
              </w:rPr>
              <w:t>435.8</w:t>
            </w:r>
            <w:r w:rsidRPr="00AE610F">
              <w:rPr>
                <w:rFonts w:hAnsi="宋体" w:hint="eastAsia"/>
                <w:sz w:val="24"/>
                <w:szCs w:val="20"/>
              </w:rPr>
              <w:t>公斤</w:t>
            </w:r>
            <w:r w:rsidRPr="00AE610F">
              <w:rPr>
                <w:rFonts w:hAnsi="宋体"/>
                <w:sz w:val="24"/>
                <w:szCs w:val="20"/>
              </w:rPr>
              <w:t>/</w:t>
            </w:r>
            <w:r w:rsidRPr="00AE610F">
              <w:rPr>
                <w:rFonts w:hAnsi="宋体" w:hint="eastAsia"/>
                <w:sz w:val="24"/>
                <w:szCs w:val="20"/>
              </w:rPr>
              <w:t>亩，共增产马铃薯鲜薯</w:t>
            </w:r>
            <w:r w:rsidRPr="00AE610F">
              <w:rPr>
                <w:rFonts w:hAnsi="宋体"/>
                <w:sz w:val="24"/>
                <w:szCs w:val="20"/>
              </w:rPr>
              <w:t>3.59</w:t>
            </w:r>
            <w:r w:rsidRPr="00AE610F">
              <w:rPr>
                <w:rFonts w:hAnsi="宋体" w:hint="eastAsia"/>
                <w:sz w:val="24"/>
                <w:szCs w:val="20"/>
              </w:rPr>
              <w:t>亿公斤，新增产值</w:t>
            </w:r>
            <w:r w:rsidRPr="00AE610F">
              <w:rPr>
                <w:rFonts w:hAnsi="宋体"/>
                <w:sz w:val="24"/>
                <w:szCs w:val="20"/>
              </w:rPr>
              <w:t>5.38</w:t>
            </w:r>
            <w:r w:rsidRPr="00AE610F">
              <w:rPr>
                <w:rFonts w:hAnsi="宋体" w:hint="eastAsia"/>
                <w:sz w:val="24"/>
                <w:szCs w:val="20"/>
              </w:rPr>
              <w:t>亿元。</w:t>
            </w:r>
          </w:p>
          <w:p w:rsidR="005F73B5" w:rsidRPr="009627AC" w:rsidRDefault="005F73B5" w:rsidP="009627AC">
            <w:pPr>
              <w:spacing w:line="390" w:lineRule="exact"/>
              <w:outlineLvl w:val="2"/>
              <w:rPr>
                <w:sz w:val="24"/>
                <w:szCs w:val="20"/>
              </w:rPr>
            </w:pPr>
            <w:r w:rsidRPr="00AE610F">
              <w:rPr>
                <w:sz w:val="24"/>
                <w:szCs w:val="20"/>
              </w:rPr>
              <w:t xml:space="preserve">    </w:t>
            </w:r>
            <w:r w:rsidRPr="00AE610F">
              <w:rPr>
                <w:rFonts w:hAnsi="宋体" w:hint="eastAsia"/>
                <w:sz w:val="24"/>
                <w:szCs w:val="20"/>
              </w:rPr>
              <w:t>贵州省盘县农业局</w:t>
            </w:r>
            <w:r w:rsidRPr="00AE610F">
              <w:rPr>
                <w:sz w:val="24"/>
                <w:szCs w:val="20"/>
              </w:rPr>
              <w:t>2002</w:t>
            </w:r>
            <w:r w:rsidRPr="00AE610F">
              <w:rPr>
                <w:rFonts w:hAnsi="宋体" w:hint="eastAsia"/>
                <w:sz w:val="24"/>
                <w:szCs w:val="20"/>
              </w:rPr>
              <w:t>年开始与华中农业大学合作，在盘县建立了以</w:t>
            </w:r>
            <w:r w:rsidRPr="00AE610F">
              <w:rPr>
                <w:sz w:val="24"/>
                <w:szCs w:val="20"/>
              </w:rPr>
              <w:t>“</w:t>
            </w:r>
            <w:r w:rsidRPr="00AE610F">
              <w:rPr>
                <w:rFonts w:hAnsi="宋体" w:hint="eastAsia"/>
                <w:sz w:val="24"/>
                <w:szCs w:val="20"/>
              </w:rPr>
              <w:t>试管薯</w:t>
            </w:r>
            <w:r w:rsidRPr="00AE610F">
              <w:rPr>
                <w:sz w:val="24"/>
                <w:szCs w:val="20"/>
              </w:rPr>
              <w:t>-</w:t>
            </w:r>
            <w:r w:rsidRPr="00AE610F">
              <w:rPr>
                <w:rFonts w:hAnsi="宋体" w:hint="eastAsia"/>
                <w:sz w:val="24"/>
                <w:szCs w:val="20"/>
              </w:rPr>
              <w:t>微型薯</w:t>
            </w:r>
            <w:r w:rsidRPr="00AE610F">
              <w:rPr>
                <w:sz w:val="24"/>
                <w:szCs w:val="20"/>
              </w:rPr>
              <w:t>-</w:t>
            </w:r>
            <w:r w:rsidRPr="00AE610F">
              <w:rPr>
                <w:rFonts w:hAnsi="宋体" w:hint="eastAsia"/>
                <w:sz w:val="24"/>
                <w:szCs w:val="20"/>
              </w:rPr>
              <w:t>原种</w:t>
            </w:r>
            <w:r w:rsidRPr="00AE610F">
              <w:rPr>
                <w:sz w:val="24"/>
                <w:szCs w:val="20"/>
              </w:rPr>
              <w:t>”</w:t>
            </w:r>
            <w:r w:rsidRPr="00AE610F">
              <w:rPr>
                <w:rFonts w:hAnsi="宋体" w:hint="eastAsia"/>
                <w:sz w:val="24"/>
                <w:szCs w:val="20"/>
              </w:rPr>
              <w:t>为基础的马铃薯脱毒种薯繁育技术体系，累计推广</w:t>
            </w:r>
            <w:r w:rsidRPr="00AE610F">
              <w:rPr>
                <w:rFonts w:hAnsi="宋体"/>
                <w:sz w:val="24"/>
                <w:szCs w:val="20"/>
              </w:rPr>
              <w:t>58</w:t>
            </w:r>
            <w:r w:rsidRPr="00AE610F">
              <w:rPr>
                <w:rFonts w:hAnsi="宋体" w:hint="eastAsia"/>
                <w:sz w:val="24"/>
                <w:szCs w:val="20"/>
              </w:rPr>
              <w:t>万亩。</w:t>
            </w:r>
            <w:r w:rsidRPr="00AE610F">
              <w:rPr>
                <w:sz w:val="24"/>
                <w:szCs w:val="20"/>
              </w:rPr>
              <w:t>2014-2016</w:t>
            </w:r>
            <w:r w:rsidRPr="00AE610F">
              <w:rPr>
                <w:rFonts w:hAnsi="宋体" w:hint="eastAsia"/>
                <w:sz w:val="24"/>
                <w:szCs w:val="20"/>
              </w:rPr>
              <w:t>年期间，共生产脱毒种薯</w:t>
            </w:r>
            <w:r w:rsidRPr="00AE610F">
              <w:rPr>
                <w:rFonts w:hAnsi="宋体"/>
                <w:sz w:val="24"/>
                <w:szCs w:val="20"/>
              </w:rPr>
              <w:t>5700</w:t>
            </w:r>
            <w:r w:rsidRPr="00AE610F">
              <w:rPr>
                <w:rFonts w:hAnsi="宋体" w:hint="eastAsia"/>
                <w:sz w:val="24"/>
                <w:szCs w:val="20"/>
              </w:rPr>
              <w:t>万公斤，产值</w:t>
            </w:r>
            <w:r w:rsidRPr="00AE610F">
              <w:rPr>
                <w:rFonts w:hAnsi="宋体"/>
                <w:sz w:val="24"/>
                <w:szCs w:val="20"/>
              </w:rPr>
              <w:t>9120</w:t>
            </w:r>
            <w:r w:rsidRPr="00AE610F">
              <w:rPr>
                <w:rFonts w:hAnsi="宋体" w:hint="eastAsia"/>
                <w:sz w:val="24"/>
                <w:szCs w:val="20"/>
              </w:rPr>
              <w:t>万元；脱毒种薯推广应用面积</w:t>
            </w:r>
            <w:r w:rsidRPr="00AE610F">
              <w:rPr>
                <w:rFonts w:hAnsi="宋体"/>
                <w:sz w:val="24"/>
                <w:szCs w:val="20"/>
              </w:rPr>
              <w:t>38.6</w:t>
            </w:r>
            <w:r w:rsidRPr="00AE610F">
              <w:rPr>
                <w:rFonts w:hAnsi="宋体" w:hint="eastAsia"/>
                <w:sz w:val="24"/>
                <w:szCs w:val="20"/>
              </w:rPr>
              <w:t>万亩，每亩增产</w:t>
            </w:r>
            <w:r w:rsidRPr="00AE610F">
              <w:rPr>
                <w:rFonts w:hAnsi="宋体"/>
                <w:sz w:val="24"/>
                <w:szCs w:val="20"/>
              </w:rPr>
              <w:t>309</w:t>
            </w:r>
            <w:r w:rsidRPr="00AE610F">
              <w:rPr>
                <w:rFonts w:hAnsi="宋体" w:hint="eastAsia"/>
                <w:sz w:val="24"/>
                <w:szCs w:val="20"/>
              </w:rPr>
              <w:t>公斤，新增产量</w:t>
            </w:r>
            <w:r w:rsidRPr="00AE610F">
              <w:rPr>
                <w:rFonts w:hAnsi="宋体"/>
                <w:sz w:val="24"/>
                <w:szCs w:val="20"/>
              </w:rPr>
              <w:t>11927.4</w:t>
            </w:r>
            <w:r w:rsidRPr="00AE610F">
              <w:rPr>
                <w:rFonts w:hAnsi="宋体" w:hint="eastAsia"/>
                <w:sz w:val="24"/>
                <w:szCs w:val="20"/>
              </w:rPr>
              <w:t>万公斤，新增产值</w:t>
            </w:r>
            <w:r w:rsidRPr="00AE610F">
              <w:rPr>
                <w:rFonts w:hAnsi="宋体"/>
                <w:sz w:val="24"/>
                <w:szCs w:val="20"/>
              </w:rPr>
              <w:t>10734.66</w:t>
            </w:r>
            <w:r w:rsidRPr="00AE610F">
              <w:rPr>
                <w:rFonts w:hAnsi="宋体" w:hint="eastAsia"/>
                <w:sz w:val="24"/>
                <w:szCs w:val="20"/>
              </w:rPr>
              <w:t>万元。</w:t>
            </w:r>
          </w:p>
        </w:tc>
      </w:tr>
      <w:tr w:rsidR="005F73B5" w:rsidRPr="00CB68C0" w:rsidTr="00320A95">
        <w:trPr>
          <w:trHeight w:val="13595"/>
        </w:trPr>
        <w:tc>
          <w:tcPr>
            <w:tcW w:w="9286" w:type="dxa"/>
            <w:gridSpan w:val="2"/>
          </w:tcPr>
          <w:p w:rsidR="005F73B5" w:rsidRDefault="005F73B5" w:rsidP="000148D7">
            <w:pPr>
              <w:rPr>
                <w:sz w:val="24"/>
              </w:rPr>
            </w:pPr>
            <w:r w:rsidRPr="00CB68C0">
              <w:rPr>
                <w:rFonts w:hint="eastAsia"/>
                <w:sz w:val="24"/>
              </w:rPr>
              <w:t>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82"/>
              <w:gridCol w:w="874"/>
              <w:gridCol w:w="843"/>
              <w:gridCol w:w="1896"/>
              <w:gridCol w:w="1266"/>
              <w:gridCol w:w="1049"/>
              <w:gridCol w:w="653"/>
              <w:gridCol w:w="751"/>
              <w:gridCol w:w="832"/>
            </w:tblGrid>
            <w:tr w:rsidR="005F73B5" w:rsidRPr="000432A3" w:rsidTr="00DE0D9A">
              <w:trPr>
                <w:trHeight w:val="907"/>
                <w:jc w:val="center"/>
              </w:trPr>
              <w:tc>
                <w:tcPr>
                  <w:tcW w:w="782" w:type="dxa"/>
                  <w:tcBorders>
                    <w:top w:val="single" w:sz="8" w:space="0" w:color="auto"/>
                    <w:left w:val="single" w:sz="8"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知识产权类别</w:t>
                  </w:r>
                </w:p>
              </w:tc>
              <w:tc>
                <w:tcPr>
                  <w:tcW w:w="874"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知识产权具体名称</w:t>
                  </w:r>
                </w:p>
              </w:tc>
              <w:tc>
                <w:tcPr>
                  <w:tcW w:w="843"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国家</w:t>
                  </w:r>
                </w:p>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（地区）</w:t>
                  </w:r>
                </w:p>
              </w:tc>
              <w:tc>
                <w:tcPr>
                  <w:tcW w:w="1896"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授权号</w:t>
                  </w:r>
                </w:p>
              </w:tc>
              <w:tc>
                <w:tcPr>
                  <w:tcW w:w="1266"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授权日期</w:t>
                  </w:r>
                </w:p>
              </w:tc>
              <w:tc>
                <w:tcPr>
                  <w:tcW w:w="1049"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证书编号</w:t>
                  </w:r>
                </w:p>
              </w:tc>
              <w:tc>
                <w:tcPr>
                  <w:tcW w:w="653"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权利人</w:t>
                  </w:r>
                </w:p>
              </w:tc>
              <w:tc>
                <w:tcPr>
                  <w:tcW w:w="751" w:type="dxa"/>
                  <w:tcBorders>
                    <w:top w:val="single" w:sz="8" w:space="0" w:color="auto"/>
                    <w:left w:val="single" w:sz="4" w:space="0" w:color="auto"/>
                    <w:bottom w:val="single" w:sz="4" w:space="0" w:color="auto"/>
                    <w:right w:val="single" w:sz="4"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发明人</w:t>
                  </w:r>
                </w:p>
              </w:tc>
              <w:tc>
                <w:tcPr>
                  <w:tcW w:w="832" w:type="dxa"/>
                  <w:tcBorders>
                    <w:top w:val="single" w:sz="8" w:space="0" w:color="auto"/>
                    <w:left w:val="single" w:sz="4" w:space="0" w:color="auto"/>
                    <w:bottom w:val="single" w:sz="4" w:space="0" w:color="auto"/>
                    <w:right w:val="single" w:sz="8" w:space="0" w:color="auto"/>
                  </w:tcBorders>
                  <w:vAlign w:val="center"/>
                </w:tcPr>
                <w:p w:rsidR="005F73B5" w:rsidRPr="000432A3" w:rsidRDefault="005F73B5" w:rsidP="00DE0D9A">
                  <w:pPr>
                    <w:spacing w:line="390" w:lineRule="exact"/>
                    <w:jc w:val="center"/>
                    <w:rPr>
                      <w:rFonts w:ascii="宋体"/>
                      <w:color w:val="0D0D0D"/>
                      <w:szCs w:val="20"/>
                    </w:rPr>
                  </w:pPr>
                  <w:r w:rsidRPr="000432A3">
                    <w:rPr>
                      <w:rFonts w:ascii="宋体" w:hAnsi="宋体" w:hint="eastAsia"/>
                      <w:color w:val="0D0D0D"/>
                      <w:szCs w:val="20"/>
                    </w:rPr>
                    <w:t>发明专利有效状态</w:t>
                  </w:r>
                </w:p>
              </w:tc>
            </w:tr>
            <w:tr w:rsidR="005F73B5" w:rsidRPr="000432A3" w:rsidTr="00DE0D9A">
              <w:trPr>
                <w:trHeight w:val="907"/>
                <w:jc w:val="center"/>
              </w:trPr>
              <w:tc>
                <w:tcPr>
                  <w:tcW w:w="782" w:type="dxa"/>
                  <w:tcBorders>
                    <w:top w:val="single" w:sz="4" w:space="0" w:color="auto"/>
                    <w:left w:val="single" w:sz="8"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jc w:val="center"/>
                    <w:rPr>
                      <w:rFonts w:ascii="宋体"/>
                      <w:sz w:val="21"/>
                    </w:rPr>
                  </w:pPr>
                  <w:r w:rsidRPr="00B552D2">
                    <w:rPr>
                      <w:rFonts w:ascii="宋体" w:hAnsi="宋体" w:hint="eastAsia"/>
                      <w:sz w:val="21"/>
                    </w:rPr>
                    <w:t>发明专利</w:t>
                  </w:r>
                </w:p>
              </w:tc>
              <w:tc>
                <w:tcPr>
                  <w:tcW w:w="874"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hint="eastAsia"/>
                      <w:sz w:val="21"/>
                    </w:rPr>
                    <w:t>一种高效生产马铃薯试管薯的方法及其培养盒</w:t>
                  </w:r>
                </w:p>
              </w:tc>
              <w:tc>
                <w:tcPr>
                  <w:tcW w:w="843"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jc w:val="center"/>
                    <w:rPr>
                      <w:rFonts w:ascii="宋体"/>
                      <w:sz w:val="21"/>
                    </w:rPr>
                  </w:pPr>
                  <w:r w:rsidRPr="00B552D2">
                    <w:rPr>
                      <w:rFonts w:ascii="宋体" w:hAnsi="宋体" w:hint="eastAsia"/>
                      <w:sz w:val="21"/>
                    </w:rPr>
                    <w:t>中国</w:t>
                  </w:r>
                </w:p>
              </w:tc>
              <w:tc>
                <w:tcPr>
                  <w:tcW w:w="1896"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sz w:val="21"/>
                    </w:rPr>
                    <w:t>ZL02131125.0</w:t>
                  </w:r>
                </w:p>
              </w:tc>
              <w:tc>
                <w:tcPr>
                  <w:tcW w:w="1266"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sz w:val="21"/>
                    </w:rPr>
                    <w:t>2005.4.20</w:t>
                  </w:r>
                </w:p>
              </w:tc>
              <w:tc>
                <w:tcPr>
                  <w:tcW w:w="1049"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sz w:val="21"/>
                    </w:rPr>
                    <w:t>204889</w:t>
                  </w:r>
                </w:p>
              </w:tc>
              <w:tc>
                <w:tcPr>
                  <w:tcW w:w="653"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hint="eastAsia"/>
                      <w:sz w:val="21"/>
                    </w:rPr>
                    <w:t>华中农业大学</w:t>
                  </w:r>
                </w:p>
              </w:tc>
              <w:tc>
                <w:tcPr>
                  <w:tcW w:w="751" w:type="dxa"/>
                  <w:tcBorders>
                    <w:top w:val="single" w:sz="4" w:space="0" w:color="auto"/>
                    <w:left w:val="single" w:sz="4" w:space="0" w:color="auto"/>
                    <w:bottom w:val="single" w:sz="4" w:space="0" w:color="auto"/>
                    <w:right w:val="single" w:sz="4" w:space="0" w:color="auto"/>
                  </w:tcBorders>
                </w:tcPr>
                <w:p w:rsidR="005F73B5" w:rsidRPr="00B552D2" w:rsidRDefault="005F73B5" w:rsidP="00DE0D9A">
                  <w:pPr>
                    <w:pStyle w:val="PlainText"/>
                    <w:spacing w:line="240" w:lineRule="auto"/>
                    <w:ind w:firstLineChars="0" w:firstLine="0"/>
                    <w:rPr>
                      <w:rFonts w:ascii="宋体"/>
                      <w:sz w:val="21"/>
                    </w:rPr>
                  </w:pPr>
                  <w:r w:rsidRPr="00B552D2">
                    <w:rPr>
                      <w:rFonts w:ascii="宋体" w:hAnsi="宋体" w:hint="eastAsia"/>
                      <w:sz w:val="21"/>
                    </w:rPr>
                    <w:t>柳俊，谢从华</w:t>
                  </w:r>
                </w:p>
              </w:tc>
              <w:tc>
                <w:tcPr>
                  <w:tcW w:w="832" w:type="dxa"/>
                  <w:tcBorders>
                    <w:top w:val="single" w:sz="4" w:space="0" w:color="auto"/>
                    <w:left w:val="single" w:sz="4" w:space="0" w:color="auto"/>
                    <w:bottom w:val="single" w:sz="4" w:space="0" w:color="auto"/>
                    <w:right w:val="single" w:sz="8" w:space="0" w:color="auto"/>
                  </w:tcBorders>
                </w:tcPr>
                <w:p w:rsidR="005F73B5" w:rsidRPr="00B552D2" w:rsidRDefault="005F73B5" w:rsidP="00DE0D9A">
                  <w:pPr>
                    <w:pStyle w:val="PlainText"/>
                    <w:spacing w:line="240" w:lineRule="auto"/>
                    <w:ind w:firstLineChars="0" w:firstLine="0"/>
                    <w:jc w:val="center"/>
                    <w:rPr>
                      <w:rFonts w:ascii="宋体"/>
                      <w:sz w:val="21"/>
                    </w:rPr>
                  </w:pPr>
                  <w:r w:rsidRPr="00B552D2">
                    <w:rPr>
                      <w:rFonts w:ascii="宋体" w:hAnsi="宋体" w:hint="eastAsia"/>
                      <w:sz w:val="21"/>
                    </w:rPr>
                    <w:t>有效</w:t>
                  </w:r>
                </w:p>
              </w:tc>
            </w:tr>
            <w:tr w:rsidR="005F73B5" w:rsidRPr="000432A3" w:rsidTr="00DE0D9A">
              <w:trPr>
                <w:trHeight w:val="907"/>
                <w:jc w:val="center"/>
              </w:trPr>
              <w:tc>
                <w:tcPr>
                  <w:tcW w:w="782" w:type="dxa"/>
                  <w:tcBorders>
                    <w:top w:val="single" w:sz="4" w:space="0" w:color="auto"/>
                    <w:left w:val="single" w:sz="8"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sidRPr="00F9795F">
                    <w:rPr>
                      <w:rFonts w:ascii="宋体" w:hAnsi="宋体" w:hint="eastAsia"/>
                      <w:sz w:val="21"/>
                    </w:rPr>
                    <w:t>发明专利</w:t>
                  </w:r>
                </w:p>
              </w:tc>
              <w:tc>
                <w:tcPr>
                  <w:tcW w:w="874"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rPr>
                      <w:rFonts w:ascii="宋体"/>
                      <w:sz w:val="21"/>
                    </w:rPr>
                  </w:pPr>
                  <w:r>
                    <w:rPr>
                      <w:rFonts w:ascii="宋体" w:hAnsi="宋体" w:hint="eastAsia"/>
                      <w:sz w:val="21"/>
                    </w:rPr>
                    <w:t>一种试管薯的贮藏方法</w:t>
                  </w:r>
                </w:p>
              </w:tc>
              <w:tc>
                <w:tcPr>
                  <w:tcW w:w="843"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Pr>
                      <w:rFonts w:ascii="宋体" w:hAnsi="宋体" w:hint="eastAsia"/>
                      <w:sz w:val="21"/>
                    </w:rPr>
                    <w:t>中国</w:t>
                  </w:r>
                </w:p>
              </w:tc>
              <w:tc>
                <w:tcPr>
                  <w:tcW w:w="1896"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Pr>
                      <w:rFonts w:ascii="宋体" w:hAnsi="宋体"/>
                      <w:sz w:val="21"/>
                    </w:rPr>
                    <w:t>ZL201510272834,2</w:t>
                  </w:r>
                </w:p>
              </w:tc>
              <w:tc>
                <w:tcPr>
                  <w:tcW w:w="1266"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Pr>
                      <w:rFonts w:ascii="宋体" w:hAnsi="宋体"/>
                      <w:sz w:val="21"/>
                    </w:rPr>
                    <w:t>2016.10.26</w:t>
                  </w:r>
                </w:p>
              </w:tc>
              <w:tc>
                <w:tcPr>
                  <w:tcW w:w="1049"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Pr>
                      <w:rFonts w:ascii="宋体" w:hAnsi="宋体"/>
                      <w:sz w:val="21"/>
                    </w:rPr>
                    <w:t>2283688</w:t>
                  </w:r>
                </w:p>
              </w:tc>
              <w:tc>
                <w:tcPr>
                  <w:tcW w:w="653" w:type="dxa"/>
                  <w:tcBorders>
                    <w:top w:val="single" w:sz="4" w:space="0" w:color="auto"/>
                    <w:left w:val="single" w:sz="4" w:space="0" w:color="auto"/>
                    <w:bottom w:val="single" w:sz="4" w:space="0" w:color="auto"/>
                    <w:right w:val="single" w:sz="4" w:space="0" w:color="auto"/>
                  </w:tcBorders>
                </w:tcPr>
                <w:p w:rsidR="005F73B5" w:rsidRPr="00F9795F" w:rsidRDefault="005F73B5" w:rsidP="00DE0D9A">
                  <w:pPr>
                    <w:pStyle w:val="PlainText"/>
                    <w:spacing w:line="240" w:lineRule="auto"/>
                    <w:ind w:firstLineChars="0" w:firstLine="0"/>
                    <w:jc w:val="center"/>
                    <w:rPr>
                      <w:rFonts w:ascii="宋体"/>
                      <w:sz w:val="21"/>
                    </w:rPr>
                  </w:pPr>
                  <w:r>
                    <w:rPr>
                      <w:rFonts w:ascii="宋体" w:hAnsi="宋体" w:hint="eastAsia"/>
                      <w:sz w:val="21"/>
                    </w:rPr>
                    <w:t>华中农业大学</w:t>
                  </w:r>
                </w:p>
              </w:tc>
              <w:tc>
                <w:tcPr>
                  <w:tcW w:w="751" w:type="dxa"/>
                  <w:tcBorders>
                    <w:top w:val="single" w:sz="4" w:space="0" w:color="auto"/>
                    <w:left w:val="single" w:sz="4" w:space="0" w:color="auto"/>
                    <w:bottom w:val="single" w:sz="4" w:space="0" w:color="auto"/>
                    <w:right w:val="single" w:sz="4" w:space="0" w:color="auto"/>
                  </w:tcBorders>
                </w:tcPr>
                <w:p w:rsidR="005F73B5" w:rsidRPr="00F9795F" w:rsidRDefault="005F73B5" w:rsidP="00E04CFD">
                  <w:pPr>
                    <w:pStyle w:val="PlainText"/>
                    <w:spacing w:line="240" w:lineRule="auto"/>
                    <w:ind w:firstLineChars="0" w:firstLine="0"/>
                    <w:rPr>
                      <w:rFonts w:ascii="宋体"/>
                      <w:sz w:val="21"/>
                    </w:rPr>
                  </w:pPr>
                  <w:r>
                    <w:rPr>
                      <w:rFonts w:ascii="宋体" w:hAnsi="宋体" w:hint="eastAsia"/>
                      <w:sz w:val="21"/>
                    </w:rPr>
                    <w:t>柳俊，樊荣，谢从华，宋波涛，蔡兴奎</w:t>
                  </w:r>
                </w:p>
              </w:tc>
              <w:tc>
                <w:tcPr>
                  <w:tcW w:w="832" w:type="dxa"/>
                  <w:tcBorders>
                    <w:top w:val="single" w:sz="4" w:space="0" w:color="auto"/>
                    <w:left w:val="single" w:sz="4" w:space="0" w:color="auto"/>
                    <w:bottom w:val="single" w:sz="4" w:space="0" w:color="auto"/>
                    <w:right w:val="single" w:sz="8" w:space="0" w:color="auto"/>
                  </w:tcBorders>
                </w:tcPr>
                <w:p w:rsidR="005F73B5" w:rsidRPr="00D23B91" w:rsidRDefault="005F73B5" w:rsidP="00DE0D9A">
                  <w:pPr>
                    <w:pStyle w:val="PlainText"/>
                    <w:spacing w:line="240" w:lineRule="auto"/>
                    <w:ind w:firstLineChars="0" w:firstLine="0"/>
                    <w:jc w:val="center"/>
                    <w:rPr>
                      <w:rFonts w:ascii="宋体"/>
                      <w:sz w:val="21"/>
                    </w:rPr>
                  </w:pPr>
                  <w:r>
                    <w:rPr>
                      <w:rFonts w:ascii="宋体" w:hAnsi="宋体" w:hint="eastAsia"/>
                      <w:sz w:val="21"/>
                    </w:rPr>
                    <w:t>有效</w:t>
                  </w:r>
                </w:p>
              </w:tc>
            </w:tr>
          </w:tbl>
          <w:p w:rsidR="005F73B5" w:rsidRPr="00CB68C0" w:rsidRDefault="005F73B5" w:rsidP="000148D7">
            <w:pPr>
              <w:rPr>
                <w:sz w:val="24"/>
              </w:rPr>
            </w:pPr>
          </w:p>
        </w:tc>
      </w:tr>
      <w:tr w:rsidR="005F73B5" w:rsidRPr="00CB68C0" w:rsidTr="00320A95">
        <w:trPr>
          <w:trHeight w:val="14162"/>
        </w:trPr>
        <w:tc>
          <w:tcPr>
            <w:tcW w:w="9286" w:type="dxa"/>
            <w:gridSpan w:val="2"/>
          </w:tcPr>
          <w:p w:rsidR="005F73B5" w:rsidRDefault="005F73B5" w:rsidP="002C6D13">
            <w:pPr>
              <w:rPr>
                <w:sz w:val="24"/>
              </w:rPr>
            </w:pPr>
            <w:r w:rsidRPr="00CB68C0">
              <w:rPr>
                <w:rFonts w:hint="eastAsia"/>
                <w:sz w:val="24"/>
              </w:rPr>
              <w:t>主要完成人情况：</w:t>
            </w:r>
          </w:p>
          <w:p w:rsidR="005F73B5" w:rsidRDefault="005F73B5" w:rsidP="0088778E">
            <w:pPr>
              <w:rPr>
                <w:sz w:val="24"/>
              </w:rPr>
            </w:pPr>
          </w:p>
          <w:p w:rsidR="005F73B5" w:rsidRDefault="005F73B5" w:rsidP="005F73B5">
            <w:pPr>
              <w:ind w:left="31680" w:hangingChars="132" w:firstLine="31680"/>
              <w:rPr>
                <w:sz w:val="24"/>
              </w:rPr>
            </w:pPr>
            <w:r>
              <w:rPr>
                <w:sz w:val="24"/>
              </w:rPr>
              <w:t xml:space="preserve">1. </w:t>
            </w:r>
            <w:r>
              <w:rPr>
                <w:rFonts w:hint="eastAsia"/>
                <w:sz w:val="24"/>
              </w:rPr>
              <w:t>谢从华，排名</w:t>
            </w:r>
            <w:r>
              <w:rPr>
                <w:sz w:val="24"/>
              </w:rPr>
              <w:t>1</w:t>
            </w:r>
            <w:r>
              <w:rPr>
                <w:rFonts w:hint="eastAsia"/>
                <w:sz w:val="24"/>
              </w:rPr>
              <w:t>，教授，工作单位：华中农业大学，完成单位：华中农业大学，是该项目主要负责人，对创新点</w:t>
            </w:r>
            <w:r>
              <w:rPr>
                <w:sz w:val="24"/>
              </w:rPr>
              <w:t>1</w:t>
            </w:r>
            <w:r>
              <w:rPr>
                <w:rFonts w:hint="eastAsia"/>
                <w:sz w:val="24"/>
              </w:rPr>
              <w:t>、</w:t>
            </w:r>
            <w:r>
              <w:rPr>
                <w:sz w:val="24"/>
              </w:rPr>
              <w:t>2</w:t>
            </w:r>
            <w:r>
              <w:rPr>
                <w:rFonts w:hint="eastAsia"/>
                <w:sz w:val="24"/>
              </w:rPr>
              <w:t>、</w:t>
            </w:r>
            <w:r>
              <w:rPr>
                <w:sz w:val="24"/>
              </w:rPr>
              <w:t>3</w:t>
            </w:r>
            <w:r>
              <w:rPr>
                <w:rFonts w:hint="eastAsia"/>
                <w:sz w:val="24"/>
              </w:rPr>
              <w:t>均有重要贡献，具体</w:t>
            </w:r>
            <w:r w:rsidRPr="00E04CFD">
              <w:rPr>
                <w:rFonts w:hint="eastAsia"/>
                <w:sz w:val="24"/>
              </w:rPr>
              <w:t>负责项目总体设计和实施。主持承担了马铃薯种薯体系创新、品种选育与鉴定</w:t>
            </w:r>
            <w:r>
              <w:rPr>
                <w:rFonts w:hint="eastAsia"/>
                <w:sz w:val="24"/>
              </w:rPr>
              <w:t>，</w:t>
            </w:r>
            <w:r w:rsidRPr="00E04CFD">
              <w:rPr>
                <w:rFonts w:hint="eastAsia"/>
                <w:sz w:val="24"/>
              </w:rPr>
              <w:t>作为首席专家实施了马铃薯高产高效生产技术和栽培模式示范推广。</w:t>
            </w:r>
          </w:p>
          <w:p w:rsidR="005F73B5" w:rsidRDefault="005F73B5" w:rsidP="005F73B5">
            <w:pPr>
              <w:ind w:left="31680" w:hangingChars="132" w:firstLine="31680"/>
              <w:rPr>
                <w:sz w:val="24"/>
              </w:rPr>
            </w:pPr>
            <w:r>
              <w:rPr>
                <w:sz w:val="24"/>
              </w:rPr>
              <w:t xml:space="preserve">2. </w:t>
            </w:r>
            <w:r>
              <w:rPr>
                <w:rFonts w:hint="eastAsia"/>
                <w:sz w:val="24"/>
              </w:rPr>
              <w:t>柳俊，排名</w:t>
            </w:r>
            <w:r>
              <w:rPr>
                <w:sz w:val="24"/>
              </w:rPr>
              <w:t>2</w:t>
            </w:r>
            <w:r>
              <w:rPr>
                <w:rFonts w:hint="eastAsia"/>
                <w:sz w:val="24"/>
              </w:rPr>
              <w:t>，教授，</w:t>
            </w:r>
            <w:r w:rsidRPr="00312F59">
              <w:rPr>
                <w:rFonts w:hint="eastAsia"/>
                <w:sz w:val="24"/>
              </w:rPr>
              <w:t>工作单位：华中农业大学，完成单位：华中农业大学，是该项目主要</w:t>
            </w:r>
            <w:r>
              <w:rPr>
                <w:rFonts w:hint="eastAsia"/>
                <w:sz w:val="24"/>
              </w:rPr>
              <w:t>完成</w:t>
            </w:r>
            <w:r w:rsidRPr="00312F59">
              <w:rPr>
                <w:rFonts w:hint="eastAsia"/>
                <w:sz w:val="24"/>
              </w:rPr>
              <w:t>人，对创新点</w:t>
            </w:r>
            <w:r w:rsidRPr="00312F59">
              <w:rPr>
                <w:sz w:val="24"/>
              </w:rPr>
              <w:t>1</w:t>
            </w:r>
            <w:r w:rsidRPr="00312F59">
              <w:rPr>
                <w:rFonts w:hint="eastAsia"/>
                <w:sz w:val="24"/>
              </w:rPr>
              <w:t>、</w:t>
            </w:r>
            <w:r w:rsidRPr="00312F59">
              <w:rPr>
                <w:sz w:val="24"/>
              </w:rPr>
              <w:t>2</w:t>
            </w:r>
            <w:r>
              <w:rPr>
                <w:rFonts w:hint="eastAsia"/>
                <w:sz w:val="24"/>
              </w:rPr>
              <w:t>、</w:t>
            </w:r>
            <w:r>
              <w:rPr>
                <w:sz w:val="24"/>
              </w:rPr>
              <w:t>3</w:t>
            </w:r>
            <w:r>
              <w:rPr>
                <w:rFonts w:hint="eastAsia"/>
                <w:sz w:val="24"/>
              </w:rPr>
              <w:t>均</w:t>
            </w:r>
            <w:r w:rsidRPr="00312F59">
              <w:rPr>
                <w:rFonts w:hint="eastAsia"/>
                <w:sz w:val="24"/>
              </w:rPr>
              <w:t>有重要贡献，具体负责项目的核心技术攻关</w:t>
            </w:r>
            <w:r>
              <w:rPr>
                <w:rFonts w:hint="eastAsia"/>
                <w:sz w:val="24"/>
              </w:rPr>
              <w:t>，</w:t>
            </w:r>
            <w:r w:rsidRPr="00312F59">
              <w:rPr>
                <w:rFonts w:hint="eastAsia"/>
                <w:sz w:val="24"/>
              </w:rPr>
              <w:t>主持并承担了马铃薯试管薯生长调控机制的研究</w:t>
            </w:r>
            <w:r>
              <w:rPr>
                <w:rFonts w:hint="eastAsia"/>
                <w:sz w:val="24"/>
              </w:rPr>
              <w:t>、</w:t>
            </w:r>
            <w:r w:rsidRPr="00312F59">
              <w:rPr>
                <w:rFonts w:hint="eastAsia"/>
                <w:sz w:val="24"/>
              </w:rPr>
              <w:t>试管薯产业化生产技术研发、二年制种薯体系建设和马铃薯新品种选育。</w:t>
            </w:r>
          </w:p>
          <w:p w:rsidR="005F73B5" w:rsidRDefault="005F73B5" w:rsidP="005F73B5">
            <w:pPr>
              <w:ind w:left="31680" w:hangingChars="132" w:firstLine="31680"/>
              <w:rPr>
                <w:sz w:val="24"/>
              </w:rPr>
            </w:pPr>
            <w:r>
              <w:rPr>
                <w:sz w:val="24"/>
              </w:rPr>
              <w:t xml:space="preserve">3. </w:t>
            </w:r>
            <w:r>
              <w:rPr>
                <w:rFonts w:hint="eastAsia"/>
                <w:sz w:val="24"/>
              </w:rPr>
              <w:t>羿国香，</w:t>
            </w:r>
            <w:r w:rsidRPr="00312F59">
              <w:rPr>
                <w:rFonts w:hint="eastAsia"/>
                <w:sz w:val="24"/>
              </w:rPr>
              <w:t>排名</w:t>
            </w:r>
            <w:r>
              <w:rPr>
                <w:sz w:val="24"/>
              </w:rPr>
              <w:t>3</w:t>
            </w:r>
            <w:r w:rsidRPr="00312F59">
              <w:rPr>
                <w:rFonts w:hint="eastAsia"/>
                <w:sz w:val="24"/>
              </w:rPr>
              <w:t>，</w:t>
            </w:r>
            <w:r>
              <w:rPr>
                <w:rFonts w:hint="eastAsia"/>
                <w:sz w:val="24"/>
              </w:rPr>
              <w:t>推广研究员</w:t>
            </w:r>
            <w:r w:rsidRPr="00312F59">
              <w:rPr>
                <w:rFonts w:hint="eastAsia"/>
                <w:sz w:val="24"/>
              </w:rPr>
              <w:t>，工作单位：</w:t>
            </w:r>
            <w:r>
              <w:rPr>
                <w:rFonts w:hint="eastAsia"/>
                <w:sz w:val="24"/>
              </w:rPr>
              <w:t>湖北省农业技术推广总站</w:t>
            </w:r>
            <w:r w:rsidRPr="00312F59">
              <w:rPr>
                <w:rFonts w:hint="eastAsia"/>
                <w:sz w:val="24"/>
              </w:rPr>
              <w:t>，完成单位：</w:t>
            </w:r>
            <w:r>
              <w:rPr>
                <w:rFonts w:hint="eastAsia"/>
                <w:sz w:val="24"/>
              </w:rPr>
              <w:t>湖北省农业技术推广总站</w:t>
            </w:r>
            <w:r w:rsidRPr="00312F59">
              <w:rPr>
                <w:rFonts w:hint="eastAsia"/>
                <w:sz w:val="24"/>
              </w:rPr>
              <w:t>，是该项目主要完成人，对创新点</w:t>
            </w:r>
            <w:r w:rsidRPr="00312F59">
              <w:rPr>
                <w:sz w:val="24"/>
              </w:rPr>
              <w:t>2</w:t>
            </w:r>
            <w:r w:rsidRPr="00312F59">
              <w:rPr>
                <w:rFonts w:hint="eastAsia"/>
                <w:sz w:val="24"/>
              </w:rPr>
              <w:t>、</w:t>
            </w:r>
            <w:r w:rsidRPr="00312F59">
              <w:rPr>
                <w:sz w:val="24"/>
              </w:rPr>
              <w:t>3</w:t>
            </w:r>
            <w:r w:rsidRPr="00312F59">
              <w:rPr>
                <w:rFonts w:hint="eastAsia"/>
                <w:sz w:val="24"/>
              </w:rPr>
              <w:t>有重要贡献，具体</w:t>
            </w:r>
            <w:r>
              <w:rPr>
                <w:rFonts w:hint="eastAsia"/>
                <w:sz w:val="24"/>
              </w:rPr>
              <w:t>组织开展新品种引进鉴定，参与高垄全覆膜栽培、高产高效模式的研究与示范、技术集成配套、培训和推广应用。</w:t>
            </w:r>
          </w:p>
          <w:p w:rsidR="005F73B5" w:rsidRDefault="005F73B5" w:rsidP="005F73B5">
            <w:pPr>
              <w:ind w:left="31680" w:hangingChars="132" w:firstLine="31680"/>
              <w:rPr>
                <w:sz w:val="24"/>
              </w:rPr>
            </w:pPr>
            <w:r>
              <w:rPr>
                <w:sz w:val="24"/>
              </w:rPr>
              <w:t xml:space="preserve">4. </w:t>
            </w:r>
            <w:r>
              <w:rPr>
                <w:rFonts w:hint="eastAsia"/>
                <w:sz w:val="24"/>
              </w:rPr>
              <w:t>宋波涛，</w:t>
            </w:r>
            <w:r w:rsidRPr="00312F59">
              <w:rPr>
                <w:rFonts w:hint="eastAsia"/>
                <w:sz w:val="24"/>
              </w:rPr>
              <w:t>排名</w:t>
            </w:r>
            <w:r>
              <w:rPr>
                <w:sz w:val="24"/>
              </w:rPr>
              <w:t>4</w:t>
            </w:r>
            <w:r w:rsidRPr="00312F59">
              <w:rPr>
                <w:rFonts w:hint="eastAsia"/>
                <w:sz w:val="24"/>
              </w:rPr>
              <w:t>，教授，工作单位：华中农业大学，完成单位：华中农业大学，是该项目主要完成人，对创新点</w:t>
            </w:r>
            <w:r w:rsidRPr="00312F59">
              <w:rPr>
                <w:sz w:val="24"/>
              </w:rPr>
              <w:t>2</w:t>
            </w:r>
            <w:r w:rsidRPr="00312F59">
              <w:rPr>
                <w:rFonts w:hint="eastAsia"/>
                <w:sz w:val="24"/>
              </w:rPr>
              <w:t>、</w:t>
            </w:r>
            <w:r w:rsidRPr="00312F59">
              <w:rPr>
                <w:sz w:val="24"/>
              </w:rPr>
              <w:t>3</w:t>
            </w:r>
            <w:r w:rsidRPr="00312F59">
              <w:rPr>
                <w:rFonts w:hint="eastAsia"/>
                <w:sz w:val="24"/>
              </w:rPr>
              <w:t>有重要贡献，具体负责</w:t>
            </w:r>
            <w:r w:rsidRPr="001A4A97">
              <w:rPr>
                <w:rFonts w:hint="eastAsia"/>
                <w:sz w:val="24"/>
              </w:rPr>
              <w:t>马铃薯品种选育，参与二年制种薯繁育体系建设和高产高效栽培技术示范推广。</w:t>
            </w:r>
          </w:p>
          <w:p w:rsidR="005F73B5" w:rsidRDefault="005F73B5" w:rsidP="005F73B5">
            <w:pPr>
              <w:ind w:left="31680" w:hangingChars="132" w:firstLine="31680"/>
              <w:rPr>
                <w:sz w:val="24"/>
              </w:rPr>
            </w:pPr>
            <w:r>
              <w:rPr>
                <w:sz w:val="24"/>
              </w:rPr>
              <w:t xml:space="preserve">5. </w:t>
            </w:r>
            <w:r>
              <w:rPr>
                <w:rFonts w:hint="eastAsia"/>
                <w:sz w:val="24"/>
              </w:rPr>
              <w:t>雷昌云，</w:t>
            </w:r>
            <w:r w:rsidRPr="001A4A97">
              <w:rPr>
                <w:rFonts w:hint="eastAsia"/>
                <w:sz w:val="24"/>
              </w:rPr>
              <w:t>排名</w:t>
            </w:r>
            <w:r>
              <w:rPr>
                <w:sz w:val="24"/>
              </w:rPr>
              <w:t>5</w:t>
            </w:r>
            <w:r w:rsidRPr="001A4A97">
              <w:rPr>
                <w:rFonts w:hint="eastAsia"/>
                <w:sz w:val="24"/>
              </w:rPr>
              <w:t>，</w:t>
            </w:r>
            <w:r>
              <w:rPr>
                <w:rFonts w:hint="eastAsia"/>
                <w:sz w:val="24"/>
              </w:rPr>
              <w:t>农艺师</w:t>
            </w:r>
            <w:r w:rsidRPr="001A4A97">
              <w:rPr>
                <w:rFonts w:hint="eastAsia"/>
                <w:sz w:val="24"/>
              </w:rPr>
              <w:t>，工作单位：湖北省农业技术推广总站，完成单位：湖北省农业技术推广总站，是该项目主要完成人，对创新点</w:t>
            </w:r>
            <w:r w:rsidRPr="001A4A97">
              <w:rPr>
                <w:sz w:val="24"/>
              </w:rPr>
              <w:t>2</w:t>
            </w:r>
            <w:r w:rsidRPr="001A4A97">
              <w:rPr>
                <w:rFonts w:hint="eastAsia"/>
                <w:sz w:val="24"/>
              </w:rPr>
              <w:t>、</w:t>
            </w:r>
            <w:r w:rsidRPr="001A4A97">
              <w:rPr>
                <w:sz w:val="24"/>
              </w:rPr>
              <w:t>3</w:t>
            </w:r>
            <w:r w:rsidRPr="001A4A97">
              <w:rPr>
                <w:rFonts w:hint="eastAsia"/>
                <w:sz w:val="24"/>
              </w:rPr>
              <w:t>有重要贡献，具体</w:t>
            </w:r>
            <w:r>
              <w:rPr>
                <w:rFonts w:hint="eastAsia"/>
                <w:sz w:val="24"/>
              </w:rPr>
              <w:t>参与新品种引进鉴定，</w:t>
            </w:r>
            <w:r w:rsidRPr="001A4A97">
              <w:rPr>
                <w:rFonts w:hint="eastAsia"/>
                <w:sz w:val="24"/>
              </w:rPr>
              <w:t>参与高垄全覆膜栽培、高产高效模式的研究与示范</w:t>
            </w:r>
            <w:r>
              <w:rPr>
                <w:rFonts w:hint="eastAsia"/>
                <w:sz w:val="24"/>
              </w:rPr>
              <w:t>和集成技术的推广应用。</w:t>
            </w:r>
          </w:p>
          <w:p w:rsidR="005F73B5" w:rsidRDefault="005F73B5" w:rsidP="005F73B5">
            <w:pPr>
              <w:ind w:left="31680" w:hangingChars="132" w:firstLine="31680"/>
              <w:rPr>
                <w:sz w:val="24"/>
              </w:rPr>
            </w:pPr>
            <w:r>
              <w:rPr>
                <w:sz w:val="24"/>
              </w:rPr>
              <w:t xml:space="preserve">6. </w:t>
            </w:r>
            <w:r>
              <w:rPr>
                <w:rFonts w:hint="eastAsia"/>
                <w:sz w:val="24"/>
              </w:rPr>
              <w:t>鄂文弟，</w:t>
            </w:r>
            <w:r w:rsidRPr="001A4A97">
              <w:rPr>
                <w:rFonts w:hint="eastAsia"/>
                <w:sz w:val="24"/>
              </w:rPr>
              <w:t>排名</w:t>
            </w:r>
            <w:r>
              <w:rPr>
                <w:sz w:val="24"/>
              </w:rPr>
              <w:t>6</w:t>
            </w:r>
            <w:r w:rsidRPr="001A4A97">
              <w:rPr>
                <w:rFonts w:hint="eastAsia"/>
                <w:sz w:val="24"/>
              </w:rPr>
              <w:t>，农艺师，工作单位：</w:t>
            </w:r>
            <w:r>
              <w:rPr>
                <w:rFonts w:hint="eastAsia"/>
                <w:sz w:val="24"/>
              </w:rPr>
              <w:t>全国农业技术推广服务中心</w:t>
            </w:r>
            <w:r w:rsidRPr="001A4A97">
              <w:rPr>
                <w:rFonts w:hint="eastAsia"/>
                <w:sz w:val="24"/>
              </w:rPr>
              <w:t>，完成单位：</w:t>
            </w:r>
            <w:r>
              <w:rPr>
                <w:rFonts w:hint="eastAsia"/>
                <w:sz w:val="24"/>
              </w:rPr>
              <w:t>全国农业技术推广服务中心</w:t>
            </w:r>
            <w:r w:rsidRPr="001A4A97">
              <w:rPr>
                <w:rFonts w:hint="eastAsia"/>
                <w:sz w:val="24"/>
              </w:rPr>
              <w:t>，是该项目主要完成人，对创新点</w:t>
            </w:r>
            <w:r w:rsidRPr="001A4A97">
              <w:rPr>
                <w:sz w:val="24"/>
              </w:rPr>
              <w:t>3</w:t>
            </w:r>
            <w:r w:rsidRPr="001A4A97">
              <w:rPr>
                <w:rFonts w:hint="eastAsia"/>
                <w:sz w:val="24"/>
              </w:rPr>
              <w:t>有重要贡献，具体参与</w:t>
            </w:r>
            <w:r>
              <w:rPr>
                <w:rFonts w:hint="eastAsia"/>
                <w:sz w:val="24"/>
              </w:rPr>
              <w:t>制订高产高效模式的研究和推广方案，负责组织在湖南、重庆、四川等省市的项目技术示范和推广。</w:t>
            </w:r>
          </w:p>
          <w:p w:rsidR="005F73B5" w:rsidRDefault="005F73B5" w:rsidP="005F73B5">
            <w:pPr>
              <w:ind w:left="31680" w:hangingChars="132" w:firstLine="31680"/>
              <w:rPr>
                <w:sz w:val="24"/>
              </w:rPr>
            </w:pPr>
            <w:r>
              <w:rPr>
                <w:sz w:val="24"/>
              </w:rPr>
              <w:t xml:space="preserve">7. </w:t>
            </w:r>
            <w:r>
              <w:rPr>
                <w:rFonts w:hint="eastAsia"/>
                <w:sz w:val="24"/>
              </w:rPr>
              <w:t>聂碧华，</w:t>
            </w:r>
            <w:r w:rsidRPr="0060133A">
              <w:rPr>
                <w:rFonts w:hint="eastAsia"/>
                <w:sz w:val="24"/>
              </w:rPr>
              <w:t>排名</w:t>
            </w:r>
            <w:r>
              <w:rPr>
                <w:sz w:val="24"/>
              </w:rPr>
              <w:t>7</w:t>
            </w:r>
            <w:r w:rsidRPr="0060133A">
              <w:rPr>
                <w:rFonts w:hint="eastAsia"/>
                <w:sz w:val="24"/>
              </w:rPr>
              <w:t>，</w:t>
            </w:r>
            <w:r>
              <w:rPr>
                <w:rFonts w:hint="eastAsia"/>
                <w:sz w:val="24"/>
              </w:rPr>
              <w:t>副</w:t>
            </w:r>
            <w:r w:rsidRPr="0060133A">
              <w:rPr>
                <w:rFonts w:hint="eastAsia"/>
                <w:sz w:val="24"/>
              </w:rPr>
              <w:t>教授，工作单位：华中农业大学，完成单位：华中农业大学，是该项目主要完成人，对创新点</w:t>
            </w:r>
            <w:r>
              <w:rPr>
                <w:sz w:val="24"/>
              </w:rPr>
              <w:t>1</w:t>
            </w:r>
            <w:r>
              <w:rPr>
                <w:rFonts w:hint="eastAsia"/>
                <w:sz w:val="24"/>
              </w:rPr>
              <w:t>、</w:t>
            </w:r>
            <w:r w:rsidRPr="0060133A">
              <w:rPr>
                <w:sz w:val="24"/>
              </w:rPr>
              <w:t>2</w:t>
            </w:r>
            <w:r w:rsidRPr="0060133A">
              <w:rPr>
                <w:rFonts w:hint="eastAsia"/>
                <w:sz w:val="24"/>
              </w:rPr>
              <w:t>有重要贡献，具体</w:t>
            </w:r>
            <w:r>
              <w:rPr>
                <w:rFonts w:hint="eastAsia"/>
                <w:sz w:val="24"/>
              </w:rPr>
              <w:t>参与</w:t>
            </w:r>
            <w:r w:rsidRPr="0060133A">
              <w:rPr>
                <w:rFonts w:hint="eastAsia"/>
                <w:sz w:val="24"/>
              </w:rPr>
              <w:t>马铃薯二年制种薯体系</w:t>
            </w:r>
            <w:r>
              <w:rPr>
                <w:rFonts w:hint="eastAsia"/>
                <w:sz w:val="24"/>
              </w:rPr>
              <w:t>技术研究与应用</w:t>
            </w:r>
            <w:r w:rsidRPr="0060133A">
              <w:rPr>
                <w:rFonts w:hint="eastAsia"/>
                <w:sz w:val="24"/>
              </w:rPr>
              <w:t>，参与马铃薯新品种选育与推广</w:t>
            </w:r>
            <w:r>
              <w:rPr>
                <w:rFonts w:hint="eastAsia"/>
                <w:sz w:val="24"/>
              </w:rPr>
              <w:t>。</w:t>
            </w:r>
          </w:p>
          <w:p w:rsidR="005F73B5" w:rsidRDefault="005F73B5" w:rsidP="005F73B5">
            <w:pPr>
              <w:ind w:left="31680" w:hangingChars="132" w:firstLine="31680"/>
              <w:rPr>
                <w:sz w:val="24"/>
              </w:rPr>
            </w:pPr>
            <w:r>
              <w:rPr>
                <w:sz w:val="24"/>
              </w:rPr>
              <w:t xml:space="preserve">8. </w:t>
            </w:r>
            <w:r>
              <w:rPr>
                <w:rFonts w:hint="eastAsia"/>
                <w:sz w:val="24"/>
              </w:rPr>
              <w:t>蔡兴奎，</w:t>
            </w:r>
            <w:r w:rsidRPr="0060133A">
              <w:rPr>
                <w:rFonts w:hint="eastAsia"/>
                <w:sz w:val="24"/>
              </w:rPr>
              <w:t>排名</w:t>
            </w:r>
            <w:r>
              <w:rPr>
                <w:sz w:val="24"/>
              </w:rPr>
              <w:t>8</w:t>
            </w:r>
            <w:r w:rsidRPr="0060133A">
              <w:rPr>
                <w:rFonts w:hint="eastAsia"/>
                <w:sz w:val="24"/>
              </w:rPr>
              <w:t>，</w:t>
            </w:r>
            <w:r>
              <w:rPr>
                <w:rFonts w:hint="eastAsia"/>
                <w:sz w:val="24"/>
              </w:rPr>
              <w:t>副</w:t>
            </w:r>
            <w:r w:rsidRPr="0060133A">
              <w:rPr>
                <w:rFonts w:hint="eastAsia"/>
                <w:sz w:val="24"/>
              </w:rPr>
              <w:t>教授，工作单位：华中农业大学，完成单位：华中农业大学，是该项目主要完成人，对创新点</w:t>
            </w:r>
            <w:r>
              <w:rPr>
                <w:sz w:val="24"/>
              </w:rPr>
              <w:t>1</w:t>
            </w:r>
            <w:r>
              <w:rPr>
                <w:rFonts w:hint="eastAsia"/>
                <w:sz w:val="24"/>
              </w:rPr>
              <w:t>、</w:t>
            </w:r>
            <w:r w:rsidRPr="0060133A">
              <w:rPr>
                <w:sz w:val="24"/>
              </w:rPr>
              <w:t>2</w:t>
            </w:r>
            <w:r w:rsidRPr="0060133A">
              <w:rPr>
                <w:rFonts w:hint="eastAsia"/>
                <w:sz w:val="24"/>
              </w:rPr>
              <w:t>、</w:t>
            </w:r>
            <w:r w:rsidRPr="0060133A">
              <w:rPr>
                <w:sz w:val="24"/>
              </w:rPr>
              <w:t>3</w:t>
            </w:r>
            <w:r>
              <w:rPr>
                <w:rFonts w:hint="eastAsia"/>
                <w:sz w:val="24"/>
              </w:rPr>
              <w:t>均</w:t>
            </w:r>
            <w:r w:rsidRPr="0060133A">
              <w:rPr>
                <w:rFonts w:hint="eastAsia"/>
                <w:sz w:val="24"/>
              </w:rPr>
              <w:t>有重要贡献，具体负责</w:t>
            </w:r>
            <w:r w:rsidRPr="00543A31">
              <w:rPr>
                <w:rFonts w:hint="eastAsia"/>
                <w:sz w:val="24"/>
              </w:rPr>
              <w:t>马铃薯原种高效生产</w:t>
            </w:r>
            <w:r>
              <w:rPr>
                <w:rFonts w:hint="eastAsia"/>
                <w:sz w:val="24"/>
              </w:rPr>
              <w:t>技术</w:t>
            </w:r>
            <w:r w:rsidRPr="00543A31">
              <w:rPr>
                <w:rFonts w:hint="eastAsia"/>
                <w:sz w:val="24"/>
              </w:rPr>
              <w:t>研究，参与马铃薯品种选育和高产栽培示范。</w:t>
            </w:r>
          </w:p>
          <w:p w:rsidR="005F73B5" w:rsidRDefault="005F73B5" w:rsidP="005F73B5">
            <w:pPr>
              <w:ind w:left="31680" w:hangingChars="132" w:firstLine="31680"/>
              <w:rPr>
                <w:sz w:val="24"/>
              </w:rPr>
            </w:pPr>
            <w:r>
              <w:rPr>
                <w:sz w:val="24"/>
              </w:rPr>
              <w:t xml:space="preserve">9. </w:t>
            </w:r>
            <w:r>
              <w:rPr>
                <w:rFonts w:hint="eastAsia"/>
                <w:sz w:val="24"/>
              </w:rPr>
              <w:t>刘克文，</w:t>
            </w:r>
            <w:r w:rsidRPr="0060133A">
              <w:rPr>
                <w:rFonts w:hint="eastAsia"/>
                <w:sz w:val="24"/>
              </w:rPr>
              <w:t>排名</w:t>
            </w:r>
            <w:r>
              <w:rPr>
                <w:sz w:val="24"/>
              </w:rPr>
              <w:t>9</w:t>
            </w:r>
            <w:r w:rsidRPr="0060133A">
              <w:rPr>
                <w:rFonts w:hint="eastAsia"/>
                <w:sz w:val="24"/>
              </w:rPr>
              <w:t>，</w:t>
            </w:r>
            <w:r>
              <w:rPr>
                <w:rFonts w:hint="eastAsia"/>
                <w:sz w:val="24"/>
              </w:rPr>
              <w:t>高级农艺师</w:t>
            </w:r>
            <w:r w:rsidRPr="0060133A">
              <w:rPr>
                <w:rFonts w:hint="eastAsia"/>
                <w:sz w:val="24"/>
              </w:rPr>
              <w:t>，工作单位：</w:t>
            </w:r>
            <w:r>
              <w:rPr>
                <w:rFonts w:hint="eastAsia"/>
                <w:sz w:val="24"/>
              </w:rPr>
              <w:t>随州市汉东玥马铃薯专业合作社</w:t>
            </w:r>
            <w:r w:rsidRPr="0060133A">
              <w:rPr>
                <w:rFonts w:hint="eastAsia"/>
                <w:sz w:val="24"/>
              </w:rPr>
              <w:t>，完成单位：</w:t>
            </w:r>
            <w:r w:rsidRPr="00543A31">
              <w:rPr>
                <w:rFonts w:hint="eastAsia"/>
                <w:sz w:val="24"/>
              </w:rPr>
              <w:t>随州市汉东玥马铃薯专业合作社</w:t>
            </w:r>
            <w:r w:rsidRPr="0060133A">
              <w:rPr>
                <w:rFonts w:hint="eastAsia"/>
                <w:sz w:val="24"/>
              </w:rPr>
              <w:t>，是该项目主要完成人，对创新点</w:t>
            </w:r>
            <w:r w:rsidRPr="0060133A">
              <w:rPr>
                <w:sz w:val="24"/>
              </w:rPr>
              <w:t>3</w:t>
            </w:r>
            <w:r w:rsidRPr="0060133A">
              <w:rPr>
                <w:rFonts w:hint="eastAsia"/>
                <w:sz w:val="24"/>
              </w:rPr>
              <w:t>有重要贡献，具体</w:t>
            </w:r>
            <w:r>
              <w:rPr>
                <w:rFonts w:hint="eastAsia"/>
                <w:sz w:val="24"/>
              </w:rPr>
              <w:t>参与制订和实施高垄全覆膜栽培技术研究和推广方案，参与制订了《早熟马铃薯高垄全覆膜栽培技术规程》湖北省地方标准。</w:t>
            </w:r>
          </w:p>
          <w:p w:rsidR="005F73B5" w:rsidRPr="0060133A" w:rsidRDefault="005F73B5" w:rsidP="005F73B5">
            <w:pPr>
              <w:ind w:left="31680" w:hangingChars="132" w:firstLine="31680"/>
              <w:rPr>
                <w:sz w:val="24"/>
              </w:rPr>
            </w:pPr>
            <w:r>
              <w:rPr>
                <w:sz w:val="24"/>
              </w:rPr>
              <w:t xml:space="preserve">10. </w:t>
            </w:r>
            <w:r>
              <w:rPr>
                <w:rFonts w:hint="eastAsia"/>
                <w:sz w:val="24"/>
              </w:rPr>
              <w:t>黄振霖，</w:t>
            </w:r>
            <w:r w:rsidRPr="0060133A">
              <w:rPr>
                <w:rFonts w:hint="eastAsia"/>
                <w:sz w:val="24"/>
              </w:rPr>
              <w:t>排名</w:t>
            </w:r>
            <w:r>
              <w:rPr>
                <w:sz w:val="24"/>
              </w:rPr>
              <w:t>10</w:t>
            </w:r>
            <w:r w:rsidRPr="0060133A">
              <w:rPr>
                <w:rFonts w:hint="eastAsia"/>
                <w:sz w:val="24"/>
              </w:rPr>
              <w:t>，</w:t>
            </w:r>
            <w:r>
              <w:rPr>
                <w:rFonts w:hint="eastAsia"/>
                <w:sz w:val="24"/>
              </w:rPr>
              <w:t>推广研究员</w:t>
            </w:r>
            <w:r w:rsidRPr="0060133A">
              <w:rPr>
                <w:rFonts w:hint="eastAsia"/>
                <w:sz w:val="24"/>
              </w:rPr>
              <w:t>，工作单位：</w:t>
            </w:r>
            <w:r w:rsidRPr="00543A31">
              <w:rPr>
                <w:rFonts w:hint="eastAsia"/>
                <w:sz w:val="24"/>
              </w:rPr>
              <w:t>重庆市薯类脱毒种苗快繁中心</w:t>
            </w:r>
            <w:r w:rsidRPr="0060133A">
              <w:rPr>
                <w:rFonts w:hint="eastAsia"/>
                <w:sz w:val="24"/>
              </w:rPr>
              <w:t>，完成单位：</w:t>
            </w:r>
            <w:r w:rsidRPr="00AC7A82">
              <w:rPr>
                <w:rFonts w:hint="eastAsia"/>
                <w:sz w:val="24"/>
              </w:rPr>
              <w:t>重庆市薯类脱毒种苗快繁中心</w:t>
            </w:r>
            <w:r w:rsidRPr="0060133A">
              <w:rPr>
                <w:rFonts w:hint="eastAsia"/>
                <w:sz w:val="24"/>
              </w:rPr>
              <w:t>，是该项目主要完成人，对创新点</w:t>
            </w:r>
            <w:r w:rsidRPr="0060133A">
              <w:rPr>
                <w:sz w:val="24"/>
              </w:rPr>
              <w:t>2</w:t>
            </w:r>
            <w:r w:rsidRPr="0060133A">
              <w:rPr>
                <w:rFonts w:hint="eastAsia"/>
                <w:sz w:val="24"/>
              </w:rPr>
              <w:t>有重要贡献，具体负责</w:t>
            </w:r>
            <w:r>
              <w:rPr>
                <w:rFonts w:hint="eastAsia"/>
                <w:sz w:val="24"/>
              </w:rPr>
              <w:t>重庆市</w:t>
            </w:r>
            <w:r w:rsidRPr="00AC7A82">
              <w:rPr>
                <w:rFonts w:hint="eastAsia"/>
                <w:sz w:val="24"/>
              </w:rPr>
              <w:t>马铃薯试管薯种薯繁育体系</w:t>
            </w:r>
            <w:r>
              <w:rPr>
                <w:rFonts w:hint="eastAsia"/>
                <w:sz w:val="24"/>
              </w:rPr>
              <w:t>的</w:t>
            </w:r>
            <w:r w:rsidRPr="00AC7A82">
              <w:rPr>
                <w:rFonts w:hint="eastAsia"/>
                <w:sz w:val="24"/>
              </w:rPr>
              <w:t>技术</w:t>
            </w:r>
            <w:r>
              <w:rPr>
                <w:rFonts w:hint="eastAsia"/>
                <w:sz w:val="24"/>
              </w:rPr>
              <w:t>引进、</w:t>
            </w:r>
            <w:r w:rsidRPr="00AC7A82">
              <w:rPr>
                <w:rFonts w:hint="eastAsia"/>
                <w:sz w:val="24"/>
              </w:rPr>
              <w:t>产业化开发</w:t>
            </w:r>
            <w:r>
              <w:rPr>
                <w:rFonts w:hint="eastAsia"/>
                <w:sz w:val="24"/>
              </w:rPr>
              <w:t>和脱毒种薯应用推广。</w:t>
            </w:r>
          </w:p>
        </w:tc>
      </w:tr>
      <w:tr w:rsidR="005F73B5" w:rsidRPr="00CB68C0" w:rsidTr="00320A95">
        <w:trPr>
          <w:trHeight w:val="14020"/>
        </w:trPr>
        <w:tc>
          <w:tcPr>
            <w:tcW w:w="9286" w:type="dxa"/>
            <w:gridSpan w:val="2"/>
          </w:tcPr>
          <w:p w:rsidR="005F73B5" w:rsidRDefault="005F73B5" w:rsidP="000148D7">
            <w:pPr>
              <w:rPr>
                <w:rFonts w:ascii="宋体"/>
                <w:sz w:val="24"/>
              </w:rPr>
            </w:pPr>
            <w:r w:rsidRPr="00CB68C0">
              <w:rPr>
                <w:rFonts w:hint="eastAsia"/>
                <w:sz w:val="24"/>
              </w:rPr>
              <w:t>主要完成单位及创新推广贡献：</w:t>
            </w:r>
          </w:p>
          <w:p w:rsidR="005F73B5" w:rsidRDefault="005F73B5" w:rsidP="000148D7">
            <w:pPr>
              <w:rPr>
                <w:rFonts w:ascii="宋体"/>
                <w:sz w:val="24"/>
              </w:rPr>
            </w:pPr>
          </w:p>
          <w:p w:rsidR="005F73B5" w:rsidRDefault="005F73B5" w:rsidP="005F73B5">
            <w:pPr>
              <w:ind w:firstLineChars="249" w:firstLine="31680"/>
              <w:rPr>
                <w:rFonts w:ascii="宋体"/>
                <w:sz w:val="24"/>
              </w:rPr>
            </w:pPr>
            <w:r>
              <w:rPr>
                <w:rFonts w:ascii="宋体"/>
                <w:sz w:val="24"/>
              </w:rPr>
              <w:t>1.</w:t>
            </w:r>
            <w:r>
              <w:rPr>
                <w:rFonts w:ascii="宋体" w:hint="eastAsia"/>
                <w:sz w:val="24"/>
              </w:rPr>
              <w:t>华中农业大学：</w:t>
            </w:r>
            <w:r w:rsidRPr="006A6911">
              <w:rPr>
                <w:rFonts w:ascii="宋体" w:hint="eastAsia"/>
                <w:sz w:val="24"/>
              </w:rPr>
              <w:t>提供了马铃薯试管薯形成调控机制研究的实验平台及技术熟化的中试设施，组织马铃薯试管薯产业化开发和应用，提供二年制脱毒种薯繁育体系建设、新品种选育和高产高效栽培技术示范推广的基本条件。单位按照项目下达部门的要求，进行了该项目全程管理工作，包括立项、项目检查、项目验收、成果鉴定申报、经费管理等。单位提供了该项目所需的人力物力及图书、信息和实验条件保障。对该项目技术创新点</w:t>
            </w:r>
            <w:r w:rsidRPr="006A6911">
              <w:rPr>
                <w:rFonts w:ascii="宋体"/>
                <w:sz w:val="24"/>
              </w:rPr>
              <w:t>1</w:t>
            </w:r>
            <w:r w:rsidRPr="006A6911">
              <w:rPr>
                <w:rFonts w:ascii="宋体" w:hint="eastAsia"/>
                <w:sz w:val="24"/>
              </w:rPr>
              <w:t>、</w:t>
            </w:r>
            <w:r w:rsidRPr="006A6911">
              <w:rPr>
                <w:rFonts w:ascii="宋体"/>
                <w:sz w:val="24"/>
              </w:rPr>
              <w:t>2</w:t>
            </w:r>
            <w:r w:rsidRPr="006A6911">
              <w:rPr>
                <w:rFonts w:ascii="宋体" w:hint="eastAsia"/>
                <w:sz w:val="24"/>
              </w:rPr>
              <w:t>、</w:t>
            </w:r>
            <w:r w:rsidRPr="006A6911">
              <w:rPr>
                <w:rFonts w:ascii="宋体"/>
                <w:sz w:val="24"/>
              </w:rPr>
              <w:t>3</w:t>
            </w:r>
            <w:r>
              <w:rPr>
                <w:rFonts w:ascii="宋体" w:hint="eastAsia"/>
                <w:sz w:val="24"/>
              </w:rPr>
              <w:t>作出了创造性</w:t>
            </w:r>
            <w:r w:rsidRPr="006A6911">
              <w:rPr>
                <w:rFonts w:ascii="宋体" w:hint="eastAsia"/>
                <w:sz w:val="24"/>
              </w:rPr>
              <w:t>贡献。</w:t>
            </w:r>
          </w:p>
          <w:p w:rsidR="005F73B5" w:rsidRDefault="005F73B5" w:rsidP="005F73B5">
            <w:pPr>
              <w:ind w:firstLineChars="249" w:firstLine="31680"/>
              <w:rPr>
                <w:rFonts w:ascii="宋体"/>
                <w:sz w:val="24"/>
              </w:rPr>
            </w:pPr>
            <w:r>
              <w:rPr>
                <w:rFonts w:ascii="宋体"/>
                <w:sz w:val="24"/>
              </w:rPr>
              <w:t>2.</w:t>
            </w:r>
            <w:r>
              <w:rPr>
                <w:rFonts w:ascii="宋体" w:hint="eastAsia"/>
                <w:sz w:val="24"/>
              </w:rPr>
              <w:t>湖北省农业技术推广总站：</w:t>
            </w:r>
            <w:r w:rsidRPr="002C6D13">
              <w:rPr>
                <w:rFonts w:ascii="宋体" w:hint="eastAsia"/>
                <w:sz w:val="24"/>
              </w:rPr>
              <w:t>协助制定项目总体思路和技术方案，组织人员进行新品种引进与筛选、高垄全覆膜栽培、高产高效模式等试验与示范，参与配套技术集成并开展大面积推广应用，组织技术培训与指导等。对该项目第</w:t>
            </w:r>
            <w:r>
              <w:rPr>
                <w:rFonts w:ascii="宋体"/>
                <w:sz w:val="24"/>
              </w:rPr>
              <w:t>2</w:t>
            </w:r>
            <w:r w:rsidRPr="002C6D13">
              <w:rPr>
                <w:rFonts w:ascii="宋体" w:hint="eastAsia"/>
                <w:sz w:val="24"/>
              </w:rPr>
              <w:t>与第</w:t>
            </w:r>
            <w:r>
              <w:rPr>
                <w:rFonts w:ascii="宋体"/>
                <w:sz w:val="24"/>
              </w:rPr>
              <w:t>3</w:t>
            </w:r>
            <w:r w:rsidRPr="002C6D13">
              <w:rPr>
                <w:rFonts w:ascii="宋体" w:hint="eastAsia"/>
                <w:sz w:val="24"/>
              </w:rPr>
              <w:t>个技术创新点做出了创造性贡献。</w:t>
            </w:r>
          </w:p>
          <w:p w:rsidR="005F73B5" w:rsidRDefault="005F73B5" w:rsidP="005F73B5">
            <w:pPr>
              <w:ind w:firstLineChars="249" w:firstLine="31680"/>
              <w:rPr>
                <w:rFonts w:ascii="宋体"/>
                <w:sz w:val="24"/>
              </w:rPr>
            </w:pPr>
            <w:r>
              <w:rPr>
                <w:rFonts w:ascii="宋体"/>
                <w:sz w:val="24"/>
              </w:rPr>
              <w:t>3.</w:t>
            </w:r>
            <w:r>
              <w:t xml:space="preserve"> </w:t>
            </w:r>
            <w:r w:rsidRPr="002C6D13">
              <w:rPr>
                <w:rFonts w:ascii="宋体" w:hint="eastAsia"/>
                <w:sz w:val="24"/>
              </w:rPr>
              <w:t>全国农业技术推广服务中心</w:t>
            </w:r>
            <w:r>
              <w:rPr>
                <w:rFonts w:hint="eastAsia"/>
              </w:rPr>
              <w:t>：</w:t>
            </w:r>
            <w:r w:rsidRPr="002C6D13">
              <w:rPr>
                <w:rFonts w:ascii="宋体" w:hint="eastAsia"/>
                <w:sz w:val="24"/>
              </w:rPr>
              <w:t>参与制定高产高效模式技术研究方案和推广方案，参与项目实施和技术指导，在南方部分省份开展了项目技术示范和推广，应用辐射面积大，在马铃薯上增产增收效果明显。对该项目第</w:t>
            </w:r>
            <w:r>
              <w:rPr>
                <w:rFonts w:ascii="宋体"/>
                <w:sz w:val="24"/>
              </w:rPr>
              <w:t>3</w:t>
            </w:r>
            <w:r w:rsidRPr="002C6D13">
              <w:rPr>
                <w:rFonts w:ascii="宋体" w:hint="eastAsia"/>
                <w:sz w:val="24"/>
              </w:rPr>
              <w:t>个技术创新点做出了创造性贡献。</w:t>
            </w:r>
          </w:p>
          <w:p w:rsidR="005F73B5" w:rsidRDefault="005F73B5" w:rsidP="005F73B5">
            <w:pPr>
              <w:ind w:firstLineChars="249" w:firstLine="31680"/>
              <w:rPr>
                <w:rFonts w:ascii="宋体"/>
                <w:sz w:val="24"/>
              </w:rPr>
            </w:pPr>
            <w:r>
              <w:rPr>
                <w:rFonts w:ascii="宋体"/>
                <w:sz w:val="24"/>
              </w:rPr>
              <w:t>4.</w:t>
            </w:r>
            <w:r w:rsidRPr="002C6D13">
              <w:rPr>
                <w:rFonts w:ascii="宋体" w:hint="eastAsia"/>
                <w:sz w:val="24"/>
              </w:rPr>
              <w:t>随州市汉东玥马铃薯专业合作社</w:t>
            </w:r>
            <w:r>
              <w:rPr>
                <w:rFonts w:ascii="宋体" w:hint="eastAsia"/>
                <w:sz w:val="24"/>
              </w:rPr>
              <w:t>：</w:t>
            </w:r>
            <w:r w:rsidRPr="002C6D13">
              <w:rPr>
                <w:rFonts w:ascii="宋体" w:hint="eastAsia"/>
                <w:sz w:val="24"/>
              </w:rPr>
              <w:t>参与制定高垄全覆膜栽培技术研究方案和推广方案，组织人员系统研究了马铃薯高垄全覆膜栽培技术，参与制订了《早熟马铃薯高垄全覆膜栽培技术规程》湖北省地方标准，建立了“合作社</w:t>
            </w:r>
            <w:r w:rsidRPr="002C6D13">
              <w:rPr>
                <w:rFonts w:ascii="宋体"/>
                <w:sz w:val="24"/>
              </w:rPr>
              <w:t>+</w:t>
            </w:r>
            <w:r w:rsidRPr="002C6D13">
              <w:rPr>
                <w:rFonts w:ascii="宋体" w:hint="eastAsia"/>
                <w:sz w:val="24"/>
              </w:rPr>
              <w:t>基地</w:t>
            </w:r>
            <w:r w:rsidRPr="002C6D13">
              <w:rPr>
                <w:rFonts w:ascii="宋体"/>
                <w:sz w:val="24"/>
              </w:rPr>
              <w:t>+</w:t>
            </w:r>
            <w:r w:rsidRPr="002C6D13">
              <w:rPr>
                <w:rFonts w:ascii="宋体" w:hint="eastAsia"/>
                <w:sz w:val="24"/>
              </w:rPr>
              <w:t>农户”的生产经营模式，推动了本技术推广与产业化同步发展。对该项目的第</w:t>
            </w:r>
            <w:r>
              <w:rPr>
                <w:rFonts w:ascii="宋体"/>
                <w:sz w:val="24"/>
              </w:rPr>
              <w:t>3</w:t>
            </w:r>
            <w:r w:rsidRPr="002C6D13">
              <w:rPr>
                <w:rFonts w:ascii="宋体" w:hint="eastAsia"/>
                <w:sz w:val="24"/>
              </w:rPr>
              <w:t>技术创新点做出了创造性贡献。</w:t>
            </w:r>
          </w:p>
          <w:p w:rsidR="005F73B5" w:rsidRPr="002C6D13" w:rsidRDefault="005F73B5" w:rsidP="005F73B5">
            <w:pPr>
              <w:ind w:firstLineChars="249" w:firstLine="31680"/>
              <w:rPr>
                <w:rFonts w:ascii="宋体"/>
                <w:sz w:val="24"/>
              </w:rPr>
            </w:pPr>
            <w:r>
              <w:rPr>
                <w:rFonts w:ascii="宋体"/>
                <w:sz w:val="24"/>
              </w:rPr>
              <w:t>5.</w:t>
            </w:r>
            <w:r w:rsidRPr="002C6D13">
              <w:rPr>
                <w:rFonts w:ascii="宋体" w:hint="eastAsia"/>
                <w:sz w:val="24"/>
              </w:rPr>
              <w:t>重庆市农业技术推广总站</w:t>
            </w:r>
            <w:r>
              <w:rPr>
                <w:rFonts w:ascii="宋体" w:hint="eastAsia"/>
                <w:sz w:val="24"/>
              </w:rPr>
              <w:t>：负责</w:t>
            </w:r>
            <w:r w:rsidRPr="00387E23">
              <w:rPr>
                <w:rFonts w:ascii="宋体" w:hint="eastAsia"/>
                <w:sz w:val="24"/>
              </w:rPr>
              <w:t>引进华中农业大学</w:t>
            </w:r>
            <w:r>
              <w:rPr>
                <w:rFonts w:ascii="宋体" w:hint="eastAsia"/>
                <w:sz w:val="24"/>
              </w:rPr>
              <w:t>的</w:t>
            </w:r>
            <w:r w:rsidRPr="00387E23">
              <w:rPr>
                <w:rFonts w:ascii="宋体" w:hint="eastAsia"/>
                <w:sz w:val="24"/>
              </w:rPr>
              <w:t>马铃薯</w:t>
            </w:r>
            <w:r>
              <w:rPr>
                <w:rFonts w:ascii="宋体" w:hint="eastAsia"/>
                <w:sz w:val="24"/>
              </w:rPr>
              <w:t>试管种薯</w:t>
            </w:r>
            <w:r w:rsidRPr="00387E23">
              <w:rPr>
                <w:rFonts w:ascii="宋体" w:hint="eastAsia"/>
                <w:sz w:val="24"/>
              </w:rPr>
              <w:t>繁育技术</w:t>
            </w:r>
            <w:r>
              <w:rPr>
                <w:rFonts w:ascii="宋体" w:hint="eastAsia"/>
                <w:sz w:val="24"/>
              </w:rPr>
              <w:t>体系并组织在重庆市的种薯产业化生产、脱毒种薯示范推广，</w:t>
            </w:r>
            <w:r w:rsidRPr="009627AC">
              <w:rPr>
                <w:rFonts w:ascii="宋体" w:hint="eastAsia"/>
                <w:sz w:val="24"/>
              </w:rPr>
              <w:t>对项目的第</w:t>
            </w:r>
            <w:r w:rsidRPr="009627AC">
              <w:rPr>
                <w:rFonts w:ascii="宋体"/>
                <w:sz w:val="24"/>
              </w:rPr>
              <w:t>1</w:t>
            </w:r>
            <w:r w:rsidRPr="009627AC">
              <w:rPr>
                <w:rFonts w:ascii="宋体" w:hint="eastAsia"/>
                <w:sz w:val="24"/>
              </w:rPr>
              <w:t>技术创新点中的</w:t>
            </w:r>
            <w:r w:rsidRPr="009627AC">
              <w:rPr>
                <w:rFonts w:ascii="宋体"/>
                <w:sz w:val="24"/>
              </w:rPr>
              <w:t>“</w:t>
            </w:r>
            <w:r w:rsidRPr="009627AC">
              <w:rPr>
                <w:rFonts w:ascii="宋体" w:hint="eastAsia"/>
                <w:sz w:val="24"/>
              </w:rPr>
              <w:t>马铃薯二年制脱毒种薯繁育体系</w:t>
            </w:r>
            <w:r w:rsidRPr="009627AC">
              <w:rPr>
                <w:rFonts w:ascii="宋体"/>
                <w:sz w:val="24"/>
              </w:rPr>
              <w:t>”</w:t>
            </w:r>
            <w:r w:rsidRPr="009627AC">
              <w:rPr>
                <w:rFonts w:ascii="宋体" w:hint="eastAsia"/>
                <w:sz w:val="24"/>
              </w:rPr>
              <w:t>建设</w:t>
            </w:r>
            <w:r w:rsidRPr="00387E23">
              <w:rPr>
                <w:rFonts w:ascii="宋体" w:hint="eastAsia"/>
                <w:sz w:val="24"/>
              </w:rPr>
              <w:t>做出了创造性贡献。</w:t>
            </w:r>
          </w:p>
        </w:tc>
      </w:tr>
      <w:tr w:rsidR="005F73B5" w:rsidRPr="00CB68C0" w:rsidTr="00320A95">
        <w:trPr>
          <w:trHeight w:val="12748"/>
        </w:trPr>
        <w:tc>
          <w:tcPr>
            <w:tcW w:w="9286" w:type="dxa"/>
            <w:gridSpan w:val="2"/>
          </w:tcPr>
          <w:p w:rsidR="005F73B5" w:rsidRDefault="005F73B5" w:rsidP="000148D7">
            <w:pPr>
              <w:rPr>
                <w:sz w:val="24"/>
              </w:rPr>
            </w:pPr>
            <w:r w:rsidRPr="00CB68C0">
              <w:rPr>
                <w:rFonts w:ascii="宋体" w:hAnsi="宋体" w:hint="eastAsia"/>
                <w:color w:val="0D0D0D"/>
                <w:sz w:val="24"/>
              </w:rPr>
              <w:t>完成人合作关系说明：</w:t>
            </w:r>
          </w:p>
          <w:p w:rsidR="005F73B5" w:rsidRDefault="005F73B5" w:rsidP="000148D7">
            <w:pPr>
              <w:rPr>
                <w:sz w:val="24"/>
              </w:rPr>
            </w:pPr>
          </w:p>
          <w:p w:rsidR="005F73B5" w:rsidRDefault="005F73B5" w:rsidP="005F73B5">
            <w:pPr>
              <w:ind w:firstLineChars="190" w:firstLine="31680"/>
              <w:rPr>
                <w:sz w:val="24"/>
              </w:rPr>
            </w:pPr>
            <w:r>
              <w:rPr>
                <w:rFonts w:hint="eastAsia"/>
                <w:sz w:val="24"/>
              </w:rPr>
              <w:t>柳俊，从</w:t>
            </w:r>
            <w:r>
              <w:rPr>
                <w:sz w:val="24"/>
              </w:rPr>
              <w:t>1997</w:t>
            </w:r>
            <w:r>
              <w:rPr>
                <w:rFonts w:hint="eastAsia"/>
                <w:sz w:val="24"/>
              </w:rPr>
              <w:t>年项目实施开始，主持了马铃薯试管薯调控机理、二年制种薯体系的研究、产业化和示范推广，参与马铃薯品种选育，共同申报项目，共同获授权专利和科技奖励、审定品种、制订标准，发表文章。</w:t>
            </w:r>
          </w:p>
          <w:p w:rsidR="005F73B5" w:rsidRDefault="005F73B5" w:rsidP="005F73B5">
            <w:pPr>
              <w:ind w:firstLineChars="190" w:firstLine="31680"/>
              <w:rPr>
                <w:sz w:val="24"/>
              </w:rPr>
            </w:pPr>
            <w:r w:rsidRPr="004E3885">
              <w:rPr>
                <w:rFonts w:hint="eastAsia"/>
                <w:sz w:val="24"/>
              </w:rPr>
              <w:t>羿国香，</w:t>
            </w:r>
            <w:r>
              <w:rPr>
                <w:rFonts w:hint="eastAsia"/>
                <w:sz w:val="24"/>
              </w:rPr>
              <w:t>从</w:t>
            </w:r>
            <w:r>
              <w:rPr>
                <w:sz w:val="24"/>
              </w:rPr>
              <w:t>2007</w:t>
            </w:r>
            <w:r>
              <w:rPr>
                <w:rFonts w:hint="eastAsia"/>
                <w:sz w:val="24"/>
              </w:rPr>
              <w:t>年开始，组织实施</w:t>
            </w:r>
            <w:r w:rsidRPr="004E3885">
              <w:rPr>
                <w:rFonts w:hint="eastAsia"/>
                <w:sz w:val="24"/>
              </w:rPr>
              <w:t>新品种引进与筛选，参与高垄全覆膜栽培、高产高效模式等研究</w:t>
            </w:r>
            <w:r>
              <w:rPr>
                <w:rFonts w:hint="eastAsia"/>
                <w:sz w:val="24"/>
              </w:rPr>
              <w:t>、</w:t>
            </w:r>
            <w:r w:rsidRPr="004E3885">
              <w:rPr>
                <w:rFonts w:hint="eastAsia"/>
                <w:sz w:val="24"/>
              </w:rPr>
              <w:t>示范</w:t>
            </w:r>
            <w:r>
              <w:rPr>
                <w:rFonts w:hint="eastAsia"/>
                <w:sz w:val="24"/>
              </w:rPr>
              <w:t>和技术集成推广，共同获湖北省科技成果推广、科技进步和全国农业丰收计划奖。</w:t>
            </w:r>
          </w:p>
          <w:p w:rsidR="005F73B5" w:rsidRDefault="005F73B5" w:rsidP="005F73B5">
            <w:pPr>
              <w:ind w:firstLineChars="190" w:firstLine="31680"/>
              <w:rPr>
                <w:sz w:val="24"/>
              </w:rPr>
            </w:pPr>
            <w:r w:rsidRPr="004E3885">
              <w:rPr>
                <w:rFonts w:hint="eastAsia"/>
                <w:sz w:val="24"/>
              </w:rPr>
              <w:t>宋波涛</w:t>
            </w:r>
            <w:r>
              <w:rPr>
                <w:rFonts w:hint="eastAsia"/>
                <w:sz w:val="24"/>
              </w:rPr>
              <w:t>，从</w:t>
            </w:r>
            <w:r>
              <w:rPr>
                <w:sz w:val="24"/>
              </w:rPr>
              <w:t>2005</w:t>
            </w:r>
            <w:r>
              <w:rPr>
                <w:rFonts w:hint="eastAsia"/>
                <w:sz w:val="24"/>
              </w:rPr>
              <w:t>年开始参与并主持马铃薯品种选育，参与二年制种薯体系研究和高产高效栽培集成技术的示范推广，共同审定品种、制订标准、发表文章、获得科技奖励。</w:t>
            </w:r>
          </w:p>
          <w:p w:rsidR="005F73B5" w:rsidRDefault="005F73B5" w:rsidP="005F73B5">
            <w:pPr>
              <w:ind w:firstLineChars="190" w:firstLine="31680"/>
              <w:rPr>
                <w:sz w:val="24"/>
              </w:rPr>
            </w:pPr>
            <w:r w:rsidRPr="004E3885">
              <w:rPr>
                <w:rFonts w:hint="eastAsia"/>
                <w:sz w:val="24"/>
              </w:rPr>
              <w:t>雷昌云，</w:t>
            </w:r>
            <w:r>
              <w:rPr>
                <w:rFonts w:hint="eastAsia"/>
                <w:sz w:val="24"/>
              </w:rPr>
              <w:t>从</w:t>
            </w:r>
            <w:r>
              <w:rPr>
                <w:sz w:val="24"/>
              </w:rPr>
              <w:t>2007</w:t>
            </w:r>
            <w:r>
              <w:rPr>
                <w:rFonts w:hint="eastAsia"/>
                <w:sz w:val="24"/>
              </w:rPr>
              <w:t>年起参与新品种引进鉴定、高产高效栽培技术的示范和推广，共同制订标准、获得科技奖励。</w:t>
            </w:r>
          </w:p>
          <w:p w:rsidR="005F73B5" w:rsidRDefault="005F73B5" w:rsidP="005F73B5">
            <w:pPr>
              <w:ind w:firstLineChars="190" w:firstLine="31680"/>
              <w:rPr>
                <w:sz w:val="24"/>
              </w:rPr>
            </w:pPr>
            <w:r w:rsidRPr="004E3885">
              <w:rPr>
                <w:rFonts w:hint="eastAsia"/>
                <w:sz w:val="24"/>
              </w:rPr>
              <w:t>鄂文弟，</w:t>
            </w:r>
            <w:r>
              <w:rPr>
                <w:rFonts w:hint="eastAsia"/>
                <w:sz w:val="24"/>
              </w:rPr>
              <w:t>从</w:t>
            </w:r>
            <w:r>
              <w:rPr>
                <w:sz w:val="24"/>
              </w:rPr>
              <w:t>2008</w:t>
            </w:r>
            <w:r>
              <w:rPr>
                <w:rFonts w:hint="eastAsia"/>
                <w:sz w:val="24"/>
              </w:rPr>
              <w:t>年开始参与组织实施高产高效种植技术和模式的研究与示范推广，共同制订标准。</w:t>
            </w:r>
          </w:p>
          <w:p w:rsidR="005F73B5" w:rsidRPr="004E3885" w:rsidRDefault="005F73B5" w:rsidP="005F73B5">
            <w:pPr>
              <w:ind w:firstLineChars="190" w:firstLine="31680"/>
              <w:rPr>
                <w:sz w:val="24"/>
              </w:rPr>
            </w:pPr>
            <w:r w:rsidRPr="004E3885">
              <w:rPr>
                <w:rFonts w:hint="eastAsia"/>
                <w:sz w:val="24"/>
              </w:rPr>
              <w:t>聂碧华，</w:t>
            </w:r>
            <w:r>
              <w:rPr>
                <w:rFonts w:hint="eastAsia"/>
                <w:sz w:val="24"/>
              </w:rPr>
              <w:t>从</w:t>
            </w:r>
            <w:r>
              <w:rPr>
                <w:sz w:val="24"/>
              </w:rPr>
              <w:t>2000</w:t>
            </w:r>
            <w:r>
              <w:rPr>
                <w:rFonts w:hint="eastAsia"/>
                <w:sz w:val="24"/>
              </w:rPr>
              <w:t>年开始参与二年制种薯技术体系的研究和新品种选育与推广，共同发表文章、获授权专利和科技奖励。</w:t>
            </w:r>
          </w:p>
          <w:p w:rsidR="005F73B5" w:rsidRDefault="005F73B5" w:rsidP="005F73B5">
            <w:pPr>
              <w:ind w:firstLineChars="190" w:firstLine="31680"/>
              <w:rPr>
                <w:sz w:val="24"/>
              </w:rPr>
            </w:pPr>
            <w:r w:rsidRPr="004E3885">
              <w:rPr>
                <w:rFonts w:hint="eastAsia"/>
                <w:sz w:val="24"/>
              </w:rPr>
              <w:t>蔡兴奎，</w:t>
            </w:r>
            <w:r w:rsidRPr="00A705A4">
              <w:rPr>
                <w:rFonts w:hint="eastAsia"/>
                <w:sz w:val="24"/>
              </w:rPr>
              <w:t>从</w:t>
            </w:r>
            <w:r w:rsidRPr="00A705A4">
              <w:rPr>
                <w:sz w:val="24"/>
              </w:rPr>
              <w:t>200</w:t>
            </w:r>
            <w:r>
              <w:rPr>
                <w:sz w:val="24"/>
              </w:rPr>
              <w:t>4</w:t>
            </w:r>
            <w:r w:rsidRPr="00A705A4">
              <w:rPr>
                <w:rFonts w:hint="eastAsia"/>
                <w:sz w:val="24"/>
              </w:rPr>
              <w:t>年开始参与二年制种薯技术体系的</w:t>
            </w:r>
            <w:r>
              <w:rPr>
                <w:rFonts w:hint="eastAsia"/>
                <w:sz w:val="24"/>
              </w:rPr>
              <w:t>原种高效生产技术</w:t>
            </w:r>
            <w:r w:rsidRPr="00A705A4">
              <w:rPr>
                <w:rFonts w:hint="eastAsia"/>
                <w:sz w:val="24"/>
              </w:rPr>
              <w:t>和新品种选育与推广，共同发表文章、</w:t>
            </w:r>
            <w:r>
              <w:rPr>
                <w:rFonts w:hint="eastAsia"/>
                <w:sz w:val="24"/>
              </w:rPr>
              <w:t>制订标准、</w:t>
            </w:r>
            <w:r w:rsidRPr="00A705A4">
              <w:rPr>
                <w:rFonts w:hint="eastAsia"/>
                <w:sz w:val="24"/>
              </w:rPr>
              <w:t>获授权专利和科技奖励。</w:t>
            </w:r>
          </w:p>
          <w:p w:rsidR="005F73B5" w:rsidRDefault="005F73B5" w:rsidP="005F73B5">
            <w:pPr>
              <w:ind w:firstLineChars="190" w:firstLine="31680"/>
              <w:rPr>
                <w:sz w:val="24"/>
              </w:rPr>
            </w:pPr>
            <w:r w:rsidRPr="004E3885">
              <w:rPr>
                <w:rFonts w:hint="eastAsia"/>
                <w:sz w:val="24"/>
              </w:rPr>
              <w:t>刘克文，</w:t>
            </w:r>
            <w:r>
              <w:rPr>
                <w:rFonts w:hint="eastAsia"/>
                <w:sz w:val="24"/>
              </w:rPr>
              <w:t>从</w:t>
            </w:r>
            <w:r>
              <w:rPr>
                <w:sz w:val="24"/>
              </w:rPr>
              <w:t>2006</w:t>
            </w:r>
            <w:r>
              <w:rPr>
                <w:rFonts w:hint="eastAsia"/>
                <w:sz w:val="24"/>
              </w:rPr>
              <w:t>年开始负责高垄全覆膜栽培技术研究与示范，共同制订标准和获得科技奖励。</w:t>
            </w:r>
          </w:p>
          <w:p w:rsidR="005F73B5" w:rsidRPr="00CB68C0" w:rsidRDefault="005F73B5" w:rsidP="005F73B5">
            <w:pPr>
              <w:ind w:firstLineChars="190" w:firstLine="31680"/>
              <w:rPr>
                <w:sz w:val="24"/>
              </w:rPr>
            </w:pPr>
            <w:r w:rsidRPr="004E3885">
              <w:rPr>
                <w:rFonts w:hint="eastAsia"/>
                <w:sz w:val="24"/>
              </w:rPr>
              <w:t>黄振霖</w:t>
            </w:r>
            <w:r>
              <w:rPr>
                <w:rFonts w:hint="eastAsia"/>
                <w:sz w:val="24"/>
              </w:rPr>
              <w:t>，从</w:t>
            </w:r>
            <w:r>
              <w:rPr>
                <w:sz w:val="24"/>
              </w:rPr>
              <w:t>200</w:t>
            </w:r>
            <w:r w:rsidRPr="009627AC">
              <w:rPr>
                <w:sz w:val="24"/>
              </w:rPr>
              <w:t>9</w:t>
            </w:r>
            <w:r>
              <w:rPr>
                <w:rFonts w:hint="eastAsia"/>
                <w:sz w:val="24"/>
              </w:rPr>
              <w:t>年开始进行马铃薯试管种薯繁育体系在重庆市的技术合作，共同开展体系建设、技术培训和应用示范。</w:t>
            </w:r>
          </w:p>
        </w:tc>
      </w:tr>
    </w:tbl>
    <w:p w:rsidR="005F73B5" w:rsidRPr="00CB68C0" w:rsidRDefault="005F73B5" w:rsidP="00923706">
      <w:pPr>
        <w:rPr>
          <w:sz w:val="24"/>
        </w:rPr>
      </w:pPr>
    </w:p>
    <w:p w:rsidR="005F73B5" w:rsidRPr="00CB68C0" w:rsidRDefault="005F73B5">
      <w:pPr>
        <w:widowControl/>
        <w:jc w:val="left"/>
        <w:rPr>
          <w:sz w:val="24"/>
        </w:rPr>
      </w:pPr>
    </w:p>
    <w:sectPr w:rsidR="005F73B5" w:rsidRPr="00CB68C0" w:rsidSect="00327A04">
      <w:headerReference w:type="even" r:id="rId6"/>
      <w:headerReference w:type="default" r:id="rId7"/>
      <w:footerReference w:type="even" r:id="rId8"/>
      <w:footerReference w:type="default" r:id="rId9"/>
      <w:headerReference w:type="first" r:id="rId10"/>
      <w:footerReference w:type="first" r:id="rId11"/>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B5" w:rsidRDefault="005F73B5" w:rsidP="0021648F">
      <w:r>
        <w:separator/>
      </w:r>
    </w:p>
  </w:endnote>
  <w:endnote w:type="continuationSeparator" w:id="0">
    <w:p w:rsidR="005F73B5" w:rsidRDefault="005F73B5" w:rsidP="0021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B5" w:rsidRDefault="005F73B5" w:rsidP="0021648F">
      <w:r>
        <w:separator/>
      </w:r>
    </w:p>
  </w:footnote>
  <w:footnote w:type="continuationSeparator" w:id="0">
    <w:p w:rsidR="005F73B5" w:rsidRDefault="005F73B5" w:rsidP="0021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rsidP="00320A9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5" w:rsidRDefault="005F73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05C"/>
    <w:rsid w:val="000053F7"/>
    <w:rsid w:val="00013AD7"/>
    <w:rsid w:val="000148D7"/>
    <w:rsid w:val="00014E68"/>
    <w:rsid w:val="00030FF8"/>
    <w:rsid w:val="00041EAB"/>
    <w:rsid w:val="000432A3"/>
    <w:rsid w:val="000674C9"/>
    <w:rsid w:val="00080DB8"/>
    <w:rsid w:val="00103BD3"/>
    <w:rsid w:val="001A4A97"/>
    <w:rsid w:val="001D7374"/>
    <w:rsid w:val="0021648F"/>
    <w:rsid w:val="00216EE4"/>
    <w:rsid w:val="002336E7"/>
    <w:rsid w:val="00275F02"/>
    <w:rsid w:val="00291AA0"/>
    <w:rsid w:val="002C6D13"/>
    <w:rsid w:val="002E24A6"/>
    <w:rsid w:val="00312F59"/>
    <w:rsid w:val="00314700"/>
    <w:rsid w:val="00320A95"/>
    <w:rsid w:val="00327A04"/>
    <w:rsid w:val="00331AB2"/>
    <w:rsid w:val="003549C9"/>
    <w:rsid w:val="00387E23"/>
    <w:rsid w:val="003933E8"/>
    <w:rsid w:val="003E57DC"/>
    <w:rsid w:val="003E738A"/>
    <w:rsid w:val="00404C82"/>
    <w:rsid w:val="004321EE"/>
    <w:rsid w:val="004C675D"/>
    <w:rsid w:val="004E3885"/>
    <w:rsid w:val="00503C92"/>
    <w:rsid w:val="00526F5B"/>
    <w:rsid w:val="00543A31"/>
    <w:rsid w:val="00564488"/>
    <w:rsid w:val="005B351D"/>
    <w:rsid w:val="005D1AEB"/>
    <w:rsid w:val="005F1149"/>
    <w:rsid w:val="005F73B5"/>
    <w:rsid w:val="0060133A"/>
    <w:rsid w:val="00614369"/>
    <w:rsid w:val="006157D6"/>
    <w:rsid w:val="00643ADC"/>
    <w:rsid w:val="006441EC"/>
    <w:rsid w:val="006A6911"/>
    <w:rsid w:val="006C46A2"/>
    <w:rsid w:val="006C4749"/>
    <w:rsid w:val="006D7EDC"/>
    <w:rsid w:val="00724E51"/>
    <w:rsid w:val="00747EE2"/>
    <w:rsid w:val="007C16E0"/>
    <w:rsid w:val="00811125"/>
    <w:rsid w:val="00811C02"/>
    <w:rsid w:val="0088778E"/>
    <w:rsid w:val="0089662D"/>
    <w:rsid w:val="008F09BF"/>
    <w:rsid w:val="00923706"/>
    <w:rsid w:val="009627AC"/>
    <w:rsid w:val="00975782"/>
    <w:rsid w:val="009B3278"/>
    <w:rsid w:val="009D0A17"/>
    <w:rsid w:val="00A1290C"/>
    <w:rsid w:val="00A705A4"/>
    <w:rsid w:val="00A819B4"/>
    <w:rsid w:val="00AA6511"/>
    <w:rsid w:val="00AC7A82"/>
    <w:rsid w:val="00AD3725"/>
    <w:rsid w:val="00AE0066"/>
    <w:rsid w:val="00AE51B5"/>
    <w:rsid w:val="00AE610F"/>
    <w:rsid w:val="00B45545"/>
    <w:rsid w:val="00B552D2"/>
    <w:rsid w:val="00B637D3"/>
    <w:rsid w:val="00BB27C8"/>
    <w:rsid w:val="00BD1BE7"/>
    <w:rsid w:val="00BE744D"/>
    <w:rsid w:val="00C87BE5"/>
    <w:rsid w:val="00CA0260"/>
    <w:rsid w:val="00CB1CA9"/>
    <w:rsid w:val="00CB68C0"/>
    <w:rsid w:val="00D1395A"/>
    <w:rsid w:val="00D16973"/>
    <w:rsid w:val="00D23B91"/>
    <w:rsid w:val="00D70A4C"/>
    <w:rsid w:val="00DA1F30"/>
    <w:rsid w:val="00DD4851"/>
    <w:rsid w:val="00DE0D9A"/>
    <w:rsid w:val="00E040C8"/>
    <w:rsid w:val="00E04CFD"/>
    <w:rsid w:val="00E4427C"/>
    <w:rsid w:val="00E45BE5"/>
    <w:rsid w:val="00E5128C"/>
    <w:rsid w:val="00E6076C"/>
    <w:rsid w:val="00E66510"/>
    <w:rsid w:val="00E7205C"/>
    <w:rsid w:val="00E842E8"/>
    <w:rsid w:val="00EA2636"/>
    <w:rsid w:val="00EC57BA"/>
    <w:rsid w:val="00EF7C7B"/>
    <w:rsid w:val="00F406E2"/>
    <w:rsid w:val="00F424F1"/>
    <w:rsid w:val="00F4373C"/>
    <w:rsid w:val="00F751AC"/>
    <w:rsid w:val="00F94576"/>
    <w:rsid w:val="00F965B9"/>
    <w:rsid w:val="00F9795F"/>
    <w:rsid w:val="00FA0510"/>
    <w:rsid w:val="00FA5748"/>
    <w:rsid w:val="00FB18AF"/>
    <w:rsid w:val="00FB3D10"/>
    <w:rsid w:val="00FC2C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351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05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13AD7"/>
    <w:rPr>
      <w:sz w:val="18"/>
      <w:szCs w:val="18"/>
    </w:rPr>
  </w:style>
  <w:style w:type="character" w:customStyle="1" w:styleId="BalloonTextChar">
    <w:name w:val="Balloon Text Char"/>
    <w:basedOn w:val="DefaultParagraphFont"/>
    <w:link w:val="BalloonText"/>
    <w:uiPriority w:val="99"/>
    <w:semiHidden/>
    <w:locked/>
    <w:rsid w:val="00FC2C76"/>
    <w:rPr>
      <w:rFonts w:cs="Times New Roman"/>
      <w:sz w:val="2"/>
    </w:rPr>
  </w:style>
  <w:style w:type="paragraph" w:styleId="Header">
    <w:name w:val="header"/>
    <w:basedOn w:val="Normal"/>
    <w:link w:val="HeaderChar"/>
    <w:uiPriority w:val="99"/>
    <w:rsid w:val="002164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1648F"/>
    <w:rPr>
      <w:rFonts w:cs="Times New Roman"/>
      <w:kern w:val="2"/>
      <w:sz w:val="18"/>
      <w:szCs w:val="18"/>
    </w:rPr>
  </w:style>
  <w:style w:type="paragraph" w:styleId="Footer">
    <w:name w:val="footer"/>
    <w:basedOn w:val="Normal"/>
    <w:link w:val="FooterChar"/>
    <w:uiPriority w:val="99"/>
    <w:rsid w:val="002164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1648F"/>
    <w:rPr>
      <w:rFonts w:cs="Times New Roman"/>
      <w:kern w:val="2"/>
      <w:sz w:val="18"/>
      <w:szCs w:val="18"/>
    </w:rPr>
  </w:style>
  <w:style w:type="paragraph" w:styleId="PlainText">
    <w:name w:val="Plain Text"/>
    <w:basedOn w:val="Normal"/>
    <w:link w:val="PlainTextChar"/>
    <w:uiPriority w:val="99"/>
    <w:rsid w:val="00DE0D9A"/>
    <w:pPr>
      <w:spacing w:line="360" w:lineRule="auto"/>
      <w:ind w:firstLineChars="200" w:firstLine="480"/>
    </w:pPr>
    <w:rPr>
      <w:rFonts w:ascii="仿宋_GB2312"/>
      <w:sz w:val="24"/>
      <w:szCs w:val="20"/>
    </w:rPr>
  </w:style>
  <w:style w:type="character" w:customStyle="1" w:styleId="PlainTextChar">
    <w:name w:val="Plain Text Char"/>
    <w:basedOn w:val="DefaultParagraphFont"/>
    <w:link w:val="PlainText"/>
    <w:uiPriority w:val="99"/>
    <w:locked/>
    <w:rsid w:val="00DE0D9A"/>
    <w:rPr>
      <w:rFonts w:ascii="仿宋_GB2312"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8</Pages>
  <Words>1087</Words>
  <Characters>6196</Characters>
  <Application>Microsoft Office Outlook</Application>
  <DocSecurity>0</DocSecurity>
  <Lines>0</Lines>
  <Paragraphs>0</Paragraphs>
  <ScaleCrop>false</ScaleCrop>
  <Company>nosta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zhuqing</dc:creator>
  <cp:keywords/>
  <dc:description/>
  <cp:lastModifiedBy>User</cp:lastModifiedBy>
  <cp:revision>6</cp:revision>
  <cp:lastPrinted>2011-01-19T02:48:00Z</cp:lastPrinted>
  <dcterms:created xsi:type="dcterms:W3CDTF">2016-12-30T03:57:00Z</dcterms:created>
  <dcterms:modified xsi:type="dcterms:W3CDTF">2016-12-30T07:25:00Z</dcterms:modified>
</cp:coreProperties>
</file>